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2646" w:rsidRPr="008D2255" w:rsidRDefault="00FF59C1" w:rsidP="00B7175C">
      <w:pPr>
        <w:tabs>
          <w:tab w:val="left" w:pos="720"/>
          <w:tab w:val="left" w:pos="1440"/>
          <w:tab w:val="left" w:pos="1800"/>
          <w:tab w:val="left" w:pos="2160"/>
        </w:tabs>
        <w:rPr>
          <w:b/>
          <w:color w:val="0070C0"/>
          <w:sz w:val="36"/>
          <w:szCs w:val="40"/>
        </w:rPr>
      </w:pPr>
      <w:r w:rsidRPr="008D2255">
        <w:rPr>
          <w:b/>
          <w:color w:val="0070C0"/>
          <w:sz w:val="36"/>
          <w:szCs w:val="40"/>
        </w:rPr>
        <w:t xml:space="preserve">Qlik </w:t>
      </w:r>
      <w:proofErr w:type="spellStart"/>
      <w:r w:rsidRPr="008D2255">
        <w:rPr>
          <w:b/>
          <w:color w:val="0070C0"/>
          <w:sz w:val="36"/>
          <w:szCs w:val="40"/>
        </w:rPr>
        <w:t>GeoAnalytics</w:t>
      </w:r>
      <w:proofErr w:type="spellEnd"/>
      <w:r w:rsidRPr="008D2255">
        <w:rPr>
          <w:b/>
          <w:color w:val="0070C0"/>
          <w:sz w:val="36"/>
          <w:szCs w:val="40"/>
        </w:rPr>
        <w:t xml:space="preserve"> Local Server Installation</w:t>
      </w:r>
      <w:r w:rsidR="00B7175C" w:rsidRPr="008D2255">
        <w:rPr>
          <w:b/>
          <w:color w:val="0070C0"/>
          <w:sz w:val="36"/>
          <w:szCs w:val="40"/>
        </w:rPr>
        <w:t xml:space="preserve"> Instructions</w:t>
      </w:r>
      <w:r w:rsidR="008D2255" w:rsidRPr="008D2255">
        <w:rPr>
          <w:b/>
          <w:color w:val="0070C0"/>
          <w:sz w:val="36"/>
          <w:szCs w:val="40"/>
        </w:rPr>
        <w:t xml:space="preserve"> f</w:t>
      </w:r>
      <w:r w:rsidR="006E2646" w:rsidRPr="008D2255">
        <w:rPr>
          <w:b/>
          <w:color w:val="0070C0"/>
          <w:sz w:val="36"/>
          <w:szCs w:val="40"/>
        </w:rPr>
        <w:t>or Qlik Sense</w:t>
      </w:r>
    </w:p>
    <w:p w:rsidR="00B7175C" w:rsidRDefault="00B7175C" w:rsidP="00B7175C">
      <w:pPr>
        <w:tabs>
          <w:tab w:val="left" w:pos="720"/>
          <w:tab w:val="left" w:pos="1440"/>
          <w:tab w:val="left" w:pos="1800"/>
          <w:tab w:val="left" w:pos="2160"/>
        </w:tabs>
      </w:pPr>
      <w:bookmarkStart w:id="0" w:name="_Hlk500837017"/>
      <w:bookmarkEnd w:id="0"/>
    </w:p>
    <w:p w:rsidR="00B7175C" w:rsidRDefault="00495E20" w:rsidP="00B7175C">
      <w:pPr>
        <w:tabs>
          <w:tab w:val="left" w:pos="720"/>
          <w:tab w:val="left" w:pos="1440"/>
          <w:tab w:val="left" w:pos="1800"/>
          <w:tab w:val="left" w:pos="2160"/>
        </w:tabs>
      </w:pPr>
      <w:r>
        <w:rPr>
          <w:noProof/>
        </w:rPr>
        <w:drawing>
          <wp:anchor distT="0" distB="0" distL="114300" distR="114300" simplePos="0" relativeHeight="251662336" behindDoc="1" locked="0" layoutInCell="1" allowOverlap="1">
            <wp:simplePos x="0" y="0"/>
            <wp:positionH relativeFrom="margin">
              <wp:posOffset>2628900</wp:posOffset>
            </wp:positionH>
            <wp:positionV relativeFrom="margin">
              <wp:posOffset>571500</wp:posOffset>
            </wp:positionV>
            <wp:extent cx="4133642" cy="3280875"/>
            <wp:effectExtent l="133350" t="114300" r="114935" b="1485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a:ext>
                      </a:extLst>
                    </a:blip>
                    <a:stretch>
                      <a:fillRect/>
                    </a:stretch>
                  </pic:blipFill>
                  <pic:spPr>
                    <a:xfrm>
                      <a:off x="0" y="0"/>
                      <a:ext cx="4133642" cy="328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C54D4" w:rsidRDefault="006C54D4" w:rsidP="00B7175C">
      <w:pPr>
        <w:tabs>
          <w:tab w:val="left" w:pos="720"/>
          <w:tab w:val="left" w:pos="1440"/>
          <w:tab w:val="left" w:pos="1800"/>
          <w:tab w:val="left" w:pos="2160"/>
        </w:tabs>
      </w:pPr>
    </w:p>
    <w:p w:rsidR="00B7175C" w:rsidRPr="006C54D4" w:rsidRDefault="00B7175C" w:rsidP="00B7175C">
      <w:pPr>
        <w:tabs>
          <w:tab w:val="left" w:pos="720"/>
          <w:tab w:val="left" w:pos="1440"/>
          <w:tab w:val="left" w:pos="1800"/>
          <w:tab w:val="left" w:pos="2160"/>
        </w:tabs>
        <w:rPr>
          <w:b/>
          <w:sz w:val="28"/>
        </w:rPr>
      </w:pPr>
      <w:r w:rsidRPr="006C54D4">
        <w:rPr>
          <w:b/>
          <w:sz w:val="28"/>
        </w:rPr>
        <w:t>Software Used:</w:t>
      </w:r>
    </w:p>
    <w:p w:rsidR="006C54D4" w:rsidRDefault="00877FA8" w:rsidP="006C54D4">
      <w:pPr>
        <w:pStyle w:val="ListParagraph"/>
        <w:numPr>
          <w:ilvl w:val="0"/>
          <w:numId w:val="6"/>
        </w:numPr>
        <w:tabs>
          <w:tab w:val="left" w:pos="720"/>
          <w:tab w:val="left" w:pos="1440"/>
          <w:tab w:val="left" w:pos="1800"/>
          <w:tab w:val="left" w:pos="2160"/>
        </w:tabs>
      </w:pPr>
      <w:r>
        <w:t xml:space="preserve">Qlik </w:t>
      </w:r>
      <w:proofErr w:type="spellStart"/>
      <w:r>
        <w:t>GeoAnalytics</w:t>
      </w:r>
      <w:proofErr w:type="spellEnd"/>
      <w:r>
        <w:t xml:space="preserve"> Server 4.5.1</w:t>
      </w:r>
    </w:p>
    <w:p w:rsidR="00EA6544" w:rsidRDefault="006C54D4" w:rsidP="00EA6544">
      <w:pPr>
        <w:pStyle w:val="ListParagraph"/>
        <w:numPr>
          <w:ilvl w:val="0"/>
          <w:numId w:val="6"/>
        </w:numPr>
        <w:tabs>
          <w:tab w:val="left" w:pos="720"/>
          <w:tab w:val="left" w:pos="1440"/>
          <w:tab w:val="left" w:pos="1800"/>
          <w:tab w:val="left" w:pos="2160"/>
        </w:tabs>
      </w:pPr>
      <w:r>
        <w:t xml:space="preserve">Qlik </w:t>
      </w:r>
      <w:proofErr w:type="spellStart"/>
      <w:r>
        <w:t>G</w:t>
      </w:r>
      <w:r w:rsidR="00877FA8">
        <w:t>eoAnalytics</w:t>
      </w:r>
      <w:proofErr w:type="spellEnd"/>
      <w:r w:rsidR="00877FA8">
        <w:t xml:space="preserve"> for Sense Server 5.9</w:t>
      </w:r>
      <w:r w:rsidR="00EA6544">
        <w:t>.6, Build 31218</w:t>
      </w:r>
    </w:p>
    <w:p w:rsidR="006C54D4" w:rsidRDefault="006C54D4" w:rsidP="006C54D4">
      <w:pPr>
        <w:pStyle w:val="ListParagraph"/>
        <w:numPr>
          <w:ilvl w:val="0"/>
          <w:numId w:val="6"/>
        </w:numPr>
        <w:tabs>
          <w:tab w:val="left" w:pos="720"/>
          <w:tab w:val="left" w:pos="1440"/>
          <w:tab w:val="left" w:pos="1800"/>
          <w:tab w:val="left" w:pos="2160"/>
        </w:tabs>
      </w:pPr>
      <w:r>
        <w:t>Enterprise Data Package 17.09</w:t>
      </w:r>
    </w:p>
    <w:p w:rsidR="00B7175C" w:rsidRDefault="00B7175C" w:rsidP="006C54D4">
      <w:pPr>
        <w:pStyle w:val="ListParagraph"/>
        <w:numPr>
          <w:ilvl w:val="0"/>
          <w:numId w:val="6"/>
        </w:numPr>
        <w:tabs>
          <w:tab w:val="left" w:pos="720"/>
          <w:tab w:val="left" w:pos="1440"/>
          <w:tab w:val="left" w:pos="1800"/>
          <w:tab w:val="left" w:pos="2160"/>
        </w:tabs>
      </w:pPr>
      <w:r>
        <w:t>Java 7 (or 8) 64-bit version</w:t>
      </w:r>
    </w:p>
    <w:p w:rsidR="00495E20" w:rsidRDefault="00495E20" w:rsidP="006C54D4">
      <w:pPr>
        <w:pStyle w:val="ListParagraph"/>
        <w:numPr>
          <w:ilvl w:val="0"/>
          <w:numId w:val="6"/>
        </w:numPr>
        <w:tabs>
          <w:tab w:val="left" w:pos="720"/>
          <w:tab w:val="left" w:pos="1440"/>
          <w:tab w:val="left" w:pos="1800"/>
          <w:tab w:val="left" w:pos="2160"/>
        </w:tabs>
      </w:pPr>
      <w:r>
        <w:t>Qlik Sense November-2017</w:t>
      </w:r>
    </w:p>
    <w:p w:rsidR="00B7175C" w:rsidRDefault="00B7175C" w:rsidP="00B7175C">
      <w:pPr>
        <w:tabs>
          <w:tab w:val="left" w:pos="720"/>
          <w:tab w:val="left" w:pos="1440"/>
          <w:tab w:val="left" w:pos="1800"/>
          <w:tab w:val="left" w:pos="2160"/>
        </w:tabs>
      </w:pPr>
    </w:p>
    <w:p w:rsidR="00B7175C" w:rsidRDefault="00B7175C" w:rsidP="00B7175C">
      <w:pPr>
        <w:tabs>
          <w:tab w:val="left" w:pos="720"/>
          <w:tab w:val="left" w:pos="1440"/>
          <w:tab w:val="left" w:pos="1800"/>
          <w:tab w:val="left" w:pos="2160"/>
        </w:tabs>
      </w:pPr>
    </w:p>
    <w:p w:rsidR="00123388" w:rsidRDefault="00123388" w:rsidP="00B7175C">
      <w:pPr>
        <w:tabs>
          <w:tab w:val="left" w:pos="720"/>
          <w:tab w:val="left" w:pos="1440"/>
          <w:tab w:val="left" w:pos="1800"/>
          <w:tab w:val="left" w:pos="2160"/>
        </w:tabs>
      </w:pPr>
    </w:p>
    <w:p w:rsidR="00495E20" w:rsidRDefault="00916261" w:rsidP="00495E20">
      <w:pPr>
        <w:tabs>
          <w:tab w:val="left" w:pos="720"/>
          <w:tab w:val="left" w:pos="1440"/>
          <w:tab w:val="left" w:pos="1800"/>
          <w:tab w:val="left" w:pos="2160"/>
        </w:tabs>
      </w:pPr>
      <w:r>
        <w:t>Date Modified:</w:t>
      </w:r>
      <w:r>
        <w:tab/>
      </w:r>
      <w:r>
        <w:tab/>
        <w:t>January 22</w:t>
      </w:r>
      <w:r w:rsidR="00495E20">
        <w:t>, 2018</w:t>
      </w:r>
    </w:p>
    <w:p w:rsidR="00123388" w:rsidRDefault="00123388" w:rsidP="00B7175C">
      <w:pPr>
        <w:tabs>
          <w:tab w:val="left" w:pos="720"/>
          <w:tab w:val="left" w:pos="1440"/>
          <w:tab w:val="left" w:pos="1800"/>
          <w:tab w:val="left" w:pos="2160"/>
        </w:tabs>
      </w:pPr>
    </w:p>
    <w:p w:rsidR="00123388" w:rsidRDefault="00123388" w:rsidP="00B7175C">
      <w:pPr>
        <w:tabs>
          <w:tab w:val="left" w:pos="720"/>
          <w:tab w:val="left" w:pos="1440"/>
          <w:tab w:val="left" w:pos="1800"/>
          <w:tab w:val="left" w:pos="2160"/>
        </w:tabs>
      </w:pPr>
    </w:p>
    <w:p w:rsidR="00A34743" w:rsidRDefault="00B7175C" w:rsidP="00877FA8">
      <w:pPr>
        <w:tabs>
          <w:tab w:val="left" w:pos="720"/>
          <w:tab w:val="left" w:pos="1440"/>
          <w:tab w:val="left" w:pos="1800"/>
          <w:tab w:val="left" w:pos="2160"/>
        </w:tabs>
      </w:pPr>
      <w:r>
        <w:t>Author</w:t>
      </w:r>
      <w:r w:rsidR="00137A5A">
        <w:t>s</w:t>
      </w:r>
      <w:r>
        <w:t>:</w:t>
      </w:r>
      <w:r>
        <w:tab/>
      </w:r>
      <w:r>
        <w:tab/>
      </w:r>
      <w:r w:rsidR="00A34743">
        <w:t>Brian Bauer</w:t>
      </w:r>
    </w:p>
    <w:p w:rsidR="00495E20" w:rsidRDefault="00495E20" w:rsidP="00877FA8">
      <w:pPr>
        <w:tabs>
          <w:tab w:val="left" w:pos="720"/>
          <w:tab w:val="left" w:pos="1440"/>
          <w:tab w:val="left" w:pos="1800"/>
          <w:tab w:val="left" w:pos="2160"/>
        </w:tabs>
      </w:pPr>
      <w:r>
        <w:tab/>
      </w:r>
      <w:r>
        <w:tab/>
      </w:r>
      <w:r>
        <w:tab/>
        <w:t>Greg Williams</w:t>
      </w:r>
    </w:p>
    <w:p w:rsidR="00B7175C" w:rsidRDefault="00495E20" w:rsidP="00877FA8">
      <w:pPr>
        <w:tabs>
          <w:tab w:val="left" w:pos="720"/>
          <w:tab w:val="left" w:pos="1440"/>
          <w:tab w:val="left" w:pos="1800"/>
          <w:tab w:val="left" w:pos="2160"/>
        </w:tabs>
      </w:pPr>
      <w:r>
        <w:tab/>
      </w:r>
      <w:r>
        <w:tab/>
      </w:r>
      <w:r>
        <w:tab/>
      </w:r>
    </w:p>
    <w:p w:rsidR="00495E20" w:rsidRDefault="00495E20" w:rsidP="00877FA8">
      <w:pPr>
        <w:tabs>
          <w:tab w:val="left" w:pos="720"/>
          <w:tab w:val="left" w:pos="1440"/>
          <w:tab w:val="left" w:pos="1800"/>
          <w:tab w:val="left" w:pos="2160"/>
        </w:tabs>
      </w:pPr>
    </w:p>
    <w:tbl>
      <w:tblPr>
        <w:tblStyle w:val="TableGrid"/>
        <w:tblpPr w:leftFromText="180" w:rightFromText="180" w:vertAnchor="text" w:horzAnchor="margin" w:tblpY="3650"/>
        <w:tblW w:w="1026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CellMar>
          <w:top w:w="43" w:type="dxa"/>
          <w:left w:w="115" w:type="dxa"/>
          <w:bottom w:w="43" w:type="dxa"/>
          <w:right w:w="115" w:type="dxa"/>
        </w:tblCellMar>
        <w:tblLook w:val="04A0" w:firstRow="1" w:lastRow="0" w:firstColumn="1" w:lastColumn="0" w:noHBand="0" w:noVBand="1"/>
      </w:tblPr>
      <w:tblGrid>
        <w:gridCol w:w="2430"/>
        <w:gridCol w:w="7830"/>
      </w:tblGrid>
      <w:tr w:rsidR="00123388" w:rsidRPr="00EA6544" w:rsidTr="00495E20">
        <w:tc>
          <w:tcPr>
            <w:tcW w:w="2430" w:type="dxa"/>
          </w:tcPr>
          <w:p w:rsidR="00123388" w:rsidRPr="00EA6544" w:rsidRDefault="00123388" w:rsidP="00877FA8">
            <w:pPr>
              <w:tabs>
                <w:tab w:val="left" w:pos="720"/>
                <w:tab w:val="left" w:pos="1440"/>
                <w:tab w:val="left" w:pos="1800"/>
                <w:tab w:val="left" w:pos="2160"/>
              </w:tabs>
              <w:rPr>
                <w:sz w:val="18"/>
              </w:rPr>
            </w:pPr>
            <w:r w:rsidRPr="00EA6544">
              <w:rPr>
                <w:sz w:val="18"/>
              </w:rPr>
              <w:t xml:space="preserve">Qlik </w:t>
            </w:r>
            <w:proofErr w:type="spellStart"/>
            <w:r w:rsidRPr="00EA6544">
              <w:rPr>
                <w:sz w:val="18"/>
              </w:rPr>
              <w:t>GeoAnalytics</w:t>
            </w:r>
            <w:proofErr w:type="spellEnd"/>
            <w:r w:rsidRPr="00EA6544">
              <w:rPr>
                <w:sz w:val="18"/>
              </w:rPr>
              <w:t xml:space="preserve"> Datasheet</w:t>
            </w:r>
          </w:p>
        </w:tc>
        <w:tc>
          <w:tcPr>
            <w:tcW w:w="7830" w:type="dxa"/>
          </w:tcPr>
          <w:p w:rsidR="00123388" w:rsidRPr="00EA6544" w:rsidRDefault="00753932" w:rsidP="00877FA8">
            <w:pPr>
              <w:tabs>
                <w:tab w:val="left" w:pos="720"/>
                <w:tab w:val="left" w:pos="1440"/>
                <w:tab w:val="left" w:pos="1800"/>
                <w:tab w:val="left" w:pos="2160"/>
              </w:tabs>
              <w:rPr>
                <w:sz w:val="18"/>
              </w:rPr>
            </w:pPr>
            <w:hyperlink r:id="rId9" w:history="1">
              <w:r w:rsidR="008D2255" w:rsidRPr="00573F6F">
                <w:rPr>
                  <w:rStyle w:val="Hyperlink"/>
                  <w:sz w:val="18"/>
                </w:rPr>
                <w:t>https</w:t>
              </w:r>
              <w:r w:rsidR="008D2255">
                <w:rPr>
                  <w:rStyle w:val="Hyperlink"/>
                  <w:sz w:val="18"/>
                </w:rPr>
                <w:t>://www.qlik.com/us/-/media/files/resource-library/global-us/direct/datasheets/ds-qlik-geoanalytics-en.pdf</w:t>
              </w:r>
            </w:hyperlink>
            <w:r w:rsidR="00123388" w:rsidRPr="00EA6544">
              <w:rPr>
                <w:sz w:val="18"/>
              </w:rPr>
              <w:t xml:space="preserve"> </w:t>
            </w:r>
          </w:p>
        </w:tc>
      </w:tr>
      <w:tr w:rsidR="00123388" w:rsidRPr="00EA6544" w:rsidTr="00495E20">
        <w:trPr>
          <w:trHeight w:val="307"/>
        </w:trPr>
        <w:tc>
          <w:tcPr>
            <w:tcW w:w="2430" w:type="dxa"/>
          </w:tcPr>
          <w:p w:rsidR="00123388" w:rsidRPr="00EA6544" w:rsidRDefault="00123388" w:rsidP="00877FA8">
            <w:pPr>
              <w:tabs>
                <w:tab w:val="left" w:pos="720"/>
                <w:tab w:val="left" w:pos="1440"/>
                <w:tab w:val="left" w:pos="1800"/>
                <w:tab w:val="left" w:pos="2160"/>
              </w:tabs>
              <w:rPr>
                <w:sz w:val="18"/>
              </w:rPr>
            </w:pPr>
            <w:r w:rsidRPr="00EA6544">
              <w:rPr>
                <w:sz w:val="18"/>
              </w:rPr>
              <w:t>Qlik Sense Demo</w:t>
            </w:r>
          </w:p>
        </w:tc>
        <w:tc>
          <w:tcPr>
            <w:tcW w:w="7830" w:type="dxa"/>
          </w:tcPr>
          <w:p w:rsidR="00123388" w:rsidRPr="00EA6544" w:rsidRDefault="00753932" w:rsidP="00877FA8">
            <w:pPr>
              <w:tabs>
                <w:tab w:val="left" w:pos="720"/>
                <w:tab w:val="left" w:pos="1440"/>
                <w:tab w:val="left" w:pos="1800"/>
                <w:tab w:val="left" w:pos="2160"/>
              </w:tabs>
              <w:rPr>
                <w:sz w:val="18"/>
              </w:rPr>
            </w:pPr>
            <w:hyperlink r:id="rId10" w:history="1">
              <w:r w:rsidR="00123388" w:rsidRPr="00EA6544">
                <w:rPr>
                  <w:rStyle w:val="Hyperlink"/>
                  <w:sz w:val="18"/>
                </w:rPr>
                <w:t>https://sense-demo.qlik.com/sso/sense/app/eed1c69b-3675-41f8-a852-4f71de096e50</w:t>
              </w:r>
            </w:hyperlink>
            <w:r w:rsidR="00123388" w:rsidRPr="00EA6544">
              <w:rPr>
                <w:sz w:val="18"/>
              </w:rPr>
              <w:t xml:space="preserve"> </w:t>
            </w:r>
          </w:p>
        </w:tc>
      </w:tr>
      <w:tr w:rsidR="009631D0" w:rsidRPr="00EA6544" w:rsidTr="00495E20">
        <w:trPr>
          <w:trHeight w:val="352"/>
        </w:trPr>
        <w:tc>
          <w:tcPr>
            <w:tcW w:w="2430" w:type="dxa"/>
          </w:tcPr>
          <w:p w:rsidR="009631D0" w:rsidRPr="00EA6544" w:rsidRDefault="009631D0" w:rsidP="00877FA8">
            <w:pPr>
              <w:tabs>
                <w:tab w:val="left" w:pos="720"/>
                <w:tab w:val="left" w:pos="1440"/>
                <w:tab w:val="left" w:pos="1800"/>
                <w:tab w:val="left" w:pos="2160"/>
              </w:tabs>
              <w:rPr>
                <w:sz w:val="18"/>
              </w:rPr>
            </w:pPr>
            <w:r w:rsidRPr="00EA6544">
              <w:rPr>
                <w:sz w:val="18"/>
              </w:rPr>
              <w:t>Online Help</w:t>
            </w:r>
          </w:p>
        </w:tc>
        <w:tc>
          <w:tcPr>
            <w:tcW w:w="7830" w:type="dxa"/>
          </w:tcPr>
          <w:p w:rsidR="009631D0" w:rsidRPr="00EA6544" w:rsidRDefault="00753932" w:rsidP="00573F6F">
            <w:pPr>
              <w:tabs>
                <w:tab w:val="left" w:pos="720"/>
                <w:tab w:val="left" w:pos="1440"/>
                <w:tab w:val="left" w:pos="1800"/>
                <w:tab w:val="left" w:pos="2160"/>
              </w:tabs>
              <w:rPr>
                <w:sz w:val="18"/>
              </w:rPr>
            </w:pPr>
            <w:hyperlink r:id="rId11" w:history="1">
              <w:r w:rsidR="006E2646">
                <w:rPr>
                  <w:rStyle w:val="Hyperlink"/>
                  <w:sz w:val="18"/>
                </w:rPr>
                <w:t>http://bi.idevio.com/products/idevio-maps-for-qlik-sense/documentation</w:t>
              </w:r>
            </w:hyperlink>
            <w:r w:rsidR="009631D0" w:rsidRPr="00EA6544">
              <w:rPr>
                <w:sz w:val="18"/>
              </w:rPr>
              <w:t xml:space="preserve"> </w:t>
            </w:r>
          </w:p>
        </w:tc>
      </w:tr>
    </w:tbl>
    <w:p w:rsidR="00886853" w:rsidRPr="00EF7D05" w:rsidRDefault="00877FA8" w:rsidP="00877FA8">
      <w:pPr>
        <w:tabs>
          <w:tab w:val="left" w:pos="720"/>
          <w:tab w:val="left" w:pos="1440"/>
          <w:tab w:val="left" w:pos="1800"/>
          <w:tab w:val="left" w:pos="2160"/>
        </w:tabs>
        <w:rPr>
          <w:lang w:val="sv-SE"/>
        </w:rPr>
      </w:pPr>
      <w:r w:rsidRPr="00EF7D05">
        <w:rPr>
          <w:lang w:val="sv-SE"/>
        </w:rPr>
        <w:t>Credits:</w:t>
      </w:r>
      <w:r w:rsidRPr="00EF7D05">
        <w:rPr>
          <w:lang w:val="sv-SE"/>
        </w:rPr>
        <w:tab/>
      </w:r>
      <w:r w:rsidRPr="00EF7D05">
        <w:rPr>
          <w:lang w:val="sv-SE"/>
        </w:rPr>
        <w:tab/>
      </w:r>
      <w:r w:rsidRPr="00EF7D05">
        <w:rPr>
          <w:lang w:val="sv-SE"/>
        </w:rPr>
        <w:tab/>
      </w:r>
      <w:r w:rsidR="00886853" w:rsidRPr="00EF7D05">
        <w:rPr>
          <w:lang w:val="sv-SE"/>
        </w:rPr>
        <w:t>Rajiv Maskara</w:t>
      </w:r>
    </w:p>
    <w:p w:rsidR="00877FA8" w:rsidRPr="00EF7D05" w:rsidRDefault="00886853" w:rsidP="00877FA8">
      <w:pPr>
        <w:tabs>
          <w:tab w:val="left" w:pos="720"/>
          <w:tab w:val="left" w:pos="1440"/>
          <w:tab w:val="left" w:pos="1800"/>
          <w:tab w:val="left" w:pos="2160"/>
        </w:tabs>
        <w:rPr>
          <w:lang w:val="sv-SE"/>
        </w:rPr>
      </w:pPr>
      <w:r w:rsidRPr="00EF7D05">
        <w:rPr>
          <w:lang w:val="sv-SE"/>
        </w:rPr>
        <w:tab/>
      </w:r>
      <w:r w:rsidRPr="00EF7D05">
        <w:rPr>
          <w:lang w:val="sv-SE"/>
        </w:rPr>
        <w:tab/>
      </w:r>
      <w:r w:rsidRPr="00EF7D05">
        <w:rPr>
          <w:lang w:val="sv-SE"/>
        </w:rPr>
        <w:tab/>
      </w:r>
      <w:r w:rsidR="00877FA8" w:rsidRPr="00EF7D05">
        <w:rPr>
          <w:lang w:val="sv-SE"/>
        </w:rPr>
        <w:t xml:space="preserve">Patric </w:t>
      </w:r>
      <w:proofErr w:type="spellStart"/>
      <w:r w:rsidR="00877FA8" w:rsidRPr="00EF7D05">
        <w:rPr>
          <w:lang w:val="sv-SE"/>
        </w:rPr>
        <w:t>Nordstrom</w:t>
      </w:r>
      <w:proofErr w:type="spellEnd"/>
    </w:p>
    <w:p w:rsidR="00F67286" w:rsidRPr="00EF7D05" w:rsidRDefault="00877FA8" w:rsidP="00877FA8">
      <w:pPr>
        <w:tabs>
          <w:tab w:val="left" w:pos="720"/>
          <w:tab w:val="left" w:pos="1440"/>
          <w:tab w:val="left" w:pos="1800"/>
          <w:tab w:val="left" w:pos="2160"/>
        </w:tabs>
        <w:rPr>
          <w:lang w:val="sv-SE"/>
        </w:rPr>
      </w:pPr>
      <w:r w:rsidRPr="00EF7D05">
        <w:rPr>
          <w:lang w:val="sv-SE"/>
        </w:rPr>
        <w:tab/>
      </w:r>
      <w:r w:rsidRPr="00EF7D05">
        <w:rPr>
          <w:lang w:val="sv-SE"/>
        </w:rPr>
        <w:tab/>
      </w:r>
      <w:r w:rsidRPr="00EF7D05">
        <w:rPr>
          <w:lang w:val="sv-SE"/>
        </w:rPr>
        <w:tab/>
        <w:t>Jonas Karl</w:t>
      </w:r>
      <w:r w:rsidR="00EA6544" w:rsidRPr="00EF7D05">
        <w:rPr>
          <w:lang w:val="sv-SE"/>
        </w:rPr>
        <w:t>s</w:t>
      </w:r>
      <w:r w:rsidRPr="00EF7D05">
        <w:rPr>
          <w:lang w:val="sv-SE"/>
        </w:rPr>
        <w:t>son</w:t>
      </w:r>
    </w:p>
    <w:p w:rsidR="006C54D4" w:rsidRDefault="00F67286" w:rsidP="00877FA8">
      <w:pPr>
        <w:tabs>
          <w:tab w:val="left" w:pos="720"/>
          <w:tab w:val="left" w:pos="1440"/>
          <w:tab w:val="left" w:pos="1800"/>
          <w:tab w:val="left" w:pos="2160"/>
        </w:tabs>
      </w:pPr>
      <w:r w:rsidRPr="00EF7D05">
        <w:rPr>
          <w:lang w:val="sv-SE"/>
        </w:rPr>
        <w:tab/>
      </w:r>
      <w:r w:rsidRPr="00EF7D05">
        <w:rPr>
          <w:lang w:val="sv-SE"/>
        </w:rPr>
        <w:tab/>
      </w:r>
      <w:r w:rsidRPr="00EF7D05">
        <w:rPr>
          <w:lang w:val="sv-SE"/>
        </w:rPr>
        <w:tab/>
      </w:r>
      <w:r>
        <w:t xml:space="preserve">Dalton </w:t>
      </w:r>
      <w:proofErr w:type="spellStart"/>
      <w:r>
        <w:t>Ruer</w:t>
      </w:r>
      <w:proofErr w:type="spellEnd"/>
      <w:r w:rsidR="00877FA8">
        <w:tab/>
      </w:r>
    </w:p>
    <w:p w:rsidR="0084748D" w:rsidRDefault="0084748D">
      <w:r>
        <w:br w:type="page"/>
      </w:r>
    </w:p>
    <w:p w:rsidR="006E26EE" w:rsidRPr="0084748D" w:rsidRDefault="0084748D" w:rsidP="006E26EE">
      <w:pPr>
        <w:pBdr>
          <w:bottom w:val="single" w:sz="12" w:space="1" w:color="5B9BD5" w:themeColor="accent5"/>
        </w:pBdr>
        <w:tabs>
          <w:tab w:val="left" w:pos="720"/>
          <w:tab w:val="left" w:pos="1440"/>
          <w:tab w:val="left" w:pos="1800"/>
          <w:tab w:val="left" w:pos="2160"/>
        </w:tabs>
        <w:spacing w:after="240"/>
        <w:rPr>
          <w:b/>
          <w:color w:val="5B9BD5" w:themeColor="accent5"/>
          <w:sz w:val="40"/>
          <w:szCs w:val="40"/>
        </w:rPr>
      </w:pPr>
      <w:r w:rsidRPr="0084748D">
        <w:rPr>
          <w:b/>
          <w:color w:val="5B9BD5" w:themeColor="accent5"/>
          <w:sz w:val="40"/>
          <w:szCs w:val="40"/>
        </w:rPr>
        <w:lastRenderedPageBreak/>
        <w:t>Table of Contents</w:t>
      </w:r>
    </w:p>
    <w:p w:rsidR="0084748D" w:rsidRPr="006C54D4" w:rsidRDefault="0084748D" w:rsidP="00B7175C">
      <w:pPr>
        <w:tabs>
          <w:tab w:val="left" w:pos="720"/>
          <w:tab w:val="left" w:pos="1440"/>
          <w:tab w:val="left" w:pos="1800"/>
          <w:tab w:val="left" w:pos="2160"/>
        </w:tabs>
        <w:rPr>
          <w:sz w:val="6"/>
          <w:szCs w:val="6"/>
        </w:rPr>
      </w:pPr>
    </w:p>
    <w:p w:rsidR="00EE1587" w:rsidRDefault="0084748D">
      <w:pPr>
        <w:pStyle w:val="TOC1"/>
        <w:rPr>
          <w:rFonts w:eastAsiaTheme="minorEastAsia"/>
          <w:noProof/>
        </w:rPr>
      </w:pPr>
      <w:r>
        <w:fldChar w:fldCharType="begin"/>
      </w:r>
      <w:r>
        <w:instrText xml:space="preserve"> TOC \o "1-3" \u </w:instrText>
      </w:r>
      <w:r>
        <w:fldChar w:fldCharType="separate"/>
      </w:r>
      <w:r w:rsidR="00EE1587">
        <w:rPr>
          <w:noProof/>
        </w:rPr>
        <w:t>System Requirements</w:t>
      </w:r>
      <w:r w:rsidR="00EE1587">
        <w:rPr>
          <w:noProof/>
        </w:rPr>
        <w:tab/>
      </w:r>
      <w:r w:rsidR="00EE1587">
        <w:rPr>
          <w:noProof/>
        </w:rPr>
        <w:fldChar w:fldCharType="begin"/>
      </w:r>
      <w:r w:rsidR="00EE1587">
        <w:rPr>
          <w:noProof/>
        </w:rPr>
        <w:instrText xml:space="preserve"> PAGEREF _Toc504977618 \h </w:instrText>
      </w:r>
      <w:r w:rsidR="00EE1587">
        <w:rPr>
          <w:noProof/>
        </w:rPr>
      </w:r>
      <w:r w:rsidR="00EE1587">
        <w:rPr>
          <w:noProof/>
        </w:rPr>
        <w:fldChar w:fldCharType="separate"/>
      </w:r>
      <w:r w:rsidR="00EE1587">
        <w:rPr>
          <w:noProof/>
        </w:rPr>
        <w:t>3</w:t>
      </w:r>
      <w:r w:rsidR="00EE1587">
        <w:rPr>
          <w:noProof/>
        </w:rPr>
        <w:fldChar w:fldCharType="end"/>
      </w:r>
    </w:p>
    <w:p w:rsidR="00EE1587" w:rsidRDefault="00EE1587">
      <w:pPr>
        <w:pStyle w:val="TOC2"/>
        <w:rPr>
          <w:rFonts w:eastAsiaTheme="minorEastAsia"/>
          <w:noProof/>
        </w:rPr>
      </w:pPr>
      <w:r>
        <w:rPr>
          <w:noProof/>
        </w:rPr>
        <w:t>Qlik GeoAnalytics Local Server Requirements</w:t>
      </w:r>
      <w:r>
        <w:rPr>
          <w:noProof/>
        </w:rPr>
        <w:tab/>
      </w:r>
      <w:r>
        <w:rPr>
          <w:noProof/>
        </w:rPr>
        <w:fldChar w:fldCharType="begin"/>
      </w:r>
      <w:r>
        <w:rPr>
          <w:noProof/>
        </w:rPr>
        <w:instrText xml:space="preserve"> PAGEREF _Toc504977619 \h </w:instrText>
      </w:r>
      <w:r>
        <w:rPr>
          <w:noProof/>
        </w:rPr>
      </w:r>
      <w:r>
        <w:rPr>
          <w:noProof/>
        </w:rPr>
        <w:fldChar w:fldCharType="separate"/>
      </w:r>
      <w:r>
        <w:rPr>
          <w:noProof/>
        </w:rPr>
        <w:t>3</w:t>
      </w:r>
      <w:r>
        <w:rPr>
          <w:noProof/>
        </w:rPr>
        <w:fldChar w:fldCharType="end"/>
      </w:r>
    </w:p>
    <w:p w:rsidR="00EE1587" w:rsidRDefault="00EE1587">
      <w:pPr>
        <w:pStyle w:val="TOC2"/>
        <w:rPr>
          <w:rFonts w:eastAsiaTheme="minorEastAsia"/>
          <w:noProof/>
        </w:rPr>
      </w:pPr>
      <w:r>
        <w:rPr>
          <w:noProof/>
        </w:rPr>
        <w:t>Java</w:t>
      </w:r>
      <w:r>
        <w:rPr>
          <w:noProof/>
        </w:rPr>
        <w:tab/>
      </w:r>
      <w:r>
        <w:rPr>
          <w:noProof/>
        </w:rPr>
        <w:fldChar w:fldCharType="begin"/>
      </w:r>
      <w:r>
        <w:rPr>
          <w:noProof/>
        </w:rPr>
        <w:instrText xml:space="preserve"> PAGEREF _Toc504977620 \h </w:instrText>
      </w:r>
      <w:r>
        <w:rPr>
          <w:noProof/>
        </w:rPr>
      </w:r>
      <w:r>
        <w:rPr>
          <w:noProof/>
        </w:rPr>
        <w:fldChar w:fldCharType="separate"/>
      </w:r>
      <w:r>
        <w:rPr>
          <w:noProof/>
        </w:rPr>
        <w:t>3</w:t>
      </w:r>
      <w:r>
        <w:rPr>
          <w:noProof/>
        </w:rPr>
        <w:fldChar w:fldCharType="end"/>
      </w:r>
    </w:p>
    <w:p w:rsidR="00EE1587" w:rsidRDefault="00EE1587">
      <w:pPr>
        <w:pStyle w:val="TOC1"/>
        <w:rPr>
          <w:rFonts w:eastAsiaTheme="minorEastAsia"/>
          <w:noProof/>
        </w:rPr>
      </w:pPr>
      <w:r>
        <w:rPr>
          <w:noProof/>
        </w:rPr>
        <w:t>Qlik GeoAnalytics Installation Guides</w:t>
      </w:r>
      <w:r>
        <w:rPr>
          <w:noProof/>
        </w:rPr>
        <w:tab/>
      </w:r>
      <w:r>
        <w:rPr>
          <w:noProof/>
        </w:rPr>
        <w:fldChar w:fldCharType="begin"/>
      </w:r>
      <w:r>
        <w:rPr>
          <w:noProof/>
        </w:rPr>
        <w:instrText xml:space="preserve"> PAGEREF _Toc504977621 \h </w:instrText>
      </w:r>
      <w:r>
        <w:rPr>
          <w:noProof/>
        </w:rPr>
      </w:r>
      <w:r>
        <w:rPr>
          <w:noProof/>
        </w:rPr>
        <w:fldChar w:fldCharType="separate"/>
      </w:r>
      <w:r>
        <w:rPr>
          <w:noProof/>
        </w:rPr>
        <w:t>3</w:t>
      </w:r>
      <w:r>
        <w:rPr>
          <w:noProof/>
        </w:rPr>
        <w:fldChar w:fldCharType="end"/>
      </w:r>
    </w:p>
    <w:p w:rsidR="00EE1587" w:rsidRDefault="00EE1587">
      <w:pPr>
        <w:pStyle w:val="TOC2"/>
        <w:rPr>
          <w:rFonts w:eastAsiaTheme="minorEastAsia"/>
          <w:noProof/>
        </w:rPr>
      </w:pPr>
      <w:r>
        <w:rPr>
          <w:noProof/>
        </w:rPr>
        <w:t>Qlik GeoAnalytics Server Installation Guide</w:t>
      </w:r>
      <w:r>
        <w:rPr>
          <w:noProof/>
        </w:rPr>
        <w:tab/>
      </w:r>
      <w:r>
        <w:rPr>
          <w:noProof/>
        </w:rPr>
        <w:fldChar w:fldCharType="begin"/>
      </w:r>
      <w:r>
        <w:rPr>
          <w:noProof/>
        </w:rPr>
        <w:instrText xml:space="preserve"> PAGEREF _Toc504977622 \h </w:instrText>
      </w:r>
      <w:r>
        <w:rPr>
          <w:noProof/>
        </w:rPr>
      </w:r>
      <w:r>
        <w:rPr>
          <w:noProof/>
        </w:rPr>
        <w:fldChar w:fldCharType="separate"/>
      </w:r>
      <w:r>
        <w:rPr>
          <w:noProof/>
        </w:rPr>
        <w:t>3</w:t>
      </w:r>
      <w:r>
        <w:rPr>
          <w:noProof/>
        </w:rPr>
        <w:fldChar w:fldCharType="end"/>
      </w:r>
    </w:p>
    <w:p w:rsidR="00EE1587" w:rsidRDefault="00EE1587">
      <w:pPr>
        <w:pStyle w:val="TOC2"/>
        <w:rPr>
          <w:rFonts w:eastAsiaTheme="minorEastAsia"/>
          <w:noProof/>
        </w:rPr>
      </w:pPr>
      <w:r>
        <w:rPr>
          <w:noProof/>
        </w:rPr>
        <w:t>Qlik GeoAnalytics Data Package Installation Guide</w:t>
      </w:r>
      <w:r>
        <w:rPr>
          <w:noProof/>
        </w:rPr>
        <w:tab/>
      </w:r>
      <w:r>
        <w:rPr>
          <w:noProof/>
        </w:rPr>
        <w:fldChar w:fldCharType="begin"/>
      </w:r>
      <w:r>
        <w:rPr>
          <w:noProof/>
        </w:rPr>
        <w:instrText xml:space="preserve"> PAGEREF _Toc504977623 \h </w:instrText>
      </w:r>
      <w:r>
        <w:rPr>
          <w:noProof/>
        </w:rPr>
      </w:r>
      <w:r>
        <w:rPr>
          <w:noProof/>
        </w:rPr>
        <w:fldChar w:fldCharType="separate"/>
      </w:r>
      <w:r>
        <w:rPr>
          <w:noProof/>
        </w:rPr>
        <w:t>3</w:t>
      </w:r>
      <w:r>
        <w:rPr>
          <w:noProof/>
        </w:rPr>
        <w:fldChar w:fldCharType="end"/>
      </w:r>
    </w:p>
    <w:p w:rsidR="00EE1587" w:rsidRDefault="00EE1587">
      <w:pPr>
        <w:pStyle w:val="TOC2"/>
        <w:rPr>
          <w:rFonts w:eastAsiaTheme="minorEastAsia"/>
          <w:noProof/>
        </w:rPr>
      </w:pPr>
      <w:r>
        <w:rPr>
          <w:noProof/>
        </w:rPr>
        <w:t>Qlik GeoAnalytics for Qlik Sense Server (Mapping extensions and Qlik GeoAnalytics Connector)</w:t>
      </w:r>
      <w:r>
        <w:rPr>
          <w:noProof/>
        </w:rPr>
        <w:tab/>
      </w:r>
      <w:r>
        <w:rPr>
          <w:noProof/>
        </w:rPr>
        <w:fldChar w:fldCharType="begin"/>
      </w:r>
      <w:r>
        <w:rPr>
          <w:noProof/>
        </w:rPr>
        <w:instrText xml:space="preserve"> PAGEREF _Toc504977624 \h </w:instrText>
      </w:r>
      <w:r>
        <w:rPr>
          <w:noProof/>
        </w:rPr>
      </w:r>
      <w:r>
        <w:rPr>
          <w:noProof/>
        </w:rPr>
        <w:fldChar w:fldCharType="separate"/>
      </w:r>
      <w:r>
        <w:rPr>
          <w:noProof/>
        </w:rPr>
        <w:t>3</w:t>
      </w:r>
      <w:r>
        <w:rPr>
          <w:noProof/>
        </w:rPr>
        <w:fldChar w:fldCharType="end"/>
      </w:r>
    </w:p>
    <w:p w:rsidR="00EE1587" w:rsidRDefault="00EE1587">
      <w:pPr>
        <w:pStyle w:val="TOC1"/>
        <w:rPr>
          <w:rFonts w:eastAsiaTheme="minorEastAsia"/>
          <w:noProof/>
        </w:rPr>
      </w:pPr>
      <w:r>
        <w:rPr>
          <w:noProof/>
        </w:rPr>
        <w:t>Qlik Geo Analytics Enterprise Download &amp; Installation Instructions</w:t>
      </w:r>
      <w:r>
        <w:rPr>
          <w:noProof/>
        </w:rPr>
        <w:tab/>
      </w:r>
      <w:r>
        <w:rPr>
          <w:noProof/>
        </w:rPr>
        <w:fldChar w:fldCharType="begin"/>
      </w:r>
      <w:r>
        <w:rPr>
          <w:noProof/>
        </w:rPr>
        <w:instrText xml:space="preserve"> PAGEREF _Toc504977625 \h </w:instrText>
      </w:r>
      <w:r>
        <w:rPr>
          <w:noProof/>
        </w:rPr>
      </w:r>
      <w:r>
        <w:rPr>
          <w:noProof/>
        </w:rPr>
        <w:fldChar w:fldCharType="separate"/>
      </w:r>
      <w:r>
        <w:rPr>
          <w:noProof/>
        </w:rPr>
        <w:t>4</w:t>
      </w:r>
      <w:r>
        <w:rPr>
          <w:noProof/>
        </w:rPr>
        <w:fldChar w:fldCharType="end"/>
      </w:r>
    </w:p>
    <w:p w:rsidR="00EE1587" w:rsidRDefault="00EE1587">
      <w:pPr>
        <w:pStyle w:val="TOC2"/>
        <w:rPr>
          <w:rFonts w:eastAsiaTheme="minorEastAsia"/>
          <w:noProof/>
        </w:rPr>
      </w:pPr>
      <w:r>
        <w:rPr>
          <w:noProof/>
        </w:rPr>
        <w:t>Part A: Prerequisite Downloads/Steps</w:t>
      </w:r>
      <w:r>
        <w:rPr>
          <w:noProof/>
        </w:rPr>
        <w:tab/>
      </w:r>
      <w:r>
        <w:rPr>
          <w:noProof/>
        </w:rPr>
        <w:fldChar w:fldCharType="begin"/>
      </w:r>
      <w:r>
        <w:rPr>
          <w:noProof/>
        </w:rPr>
        <w:instrText xml:space="preserve"> PAGEREF _Toc504977626 \h </w:instrText>
      </w:r>
      <w:r>
        <w:rPr>
          <w:noProof/>
        </w:rPr>
      </w:r>
      <w:r>
        <w:rPr>
          <w:noProof/>
        </w:rPr>
        <w:fldChar w:fldCharType="separate"/>
      </w:r>
      <w:r>
        <w:rPr>
          <w:noProof/>
        </w:rPr>
        <w:t>4</w:t>
      </w:r>
      <w:r>
        <w:rPr>
          <w:noProof/>
        </w:rPr>
        <w:fldChar w:fldCharType="end"/>
      </w:r>
    </w:p>
    <w:p w:rsidR="00EE1587" w:rsidRDefault="00EE1587">
      <w:pPr>
        <w:pStyle w:val="TOC2"/>
        <w:rPr>
          <w:rFonts w:eastAsiaTheme="minorEastAsia"/>
          <w:noProof/>
        </w:rPr>
      </w:pPr>
      <w:r>
        <w:rPr>
          <w:noProof/>
        </w:rPr>
        <w:t>Part B: Qlik GeoAnalytics Server Installation</w:t>
      </w:r>
      <w:r>
        <w:rPr>
          <w:noProof/>
        </w:rPr>
        <w:tab/>
      </w:r>
      <w:r>
        <w:rPr>
          <w:noProof/>
        </w:rPr>
        <w:fldChar w:fldCharType="begin"/>
      </w:r>
      <w:r>
        <w:rPr>
          <w:noProof/>
        </w:rPr>
        <w:instrText xml:space="preserve"> PAGEREF _Toc504977627 \h </w:instrText>
      </w:r>
      <w:r>
        <w:rPr>
          <w:noProof/>
        </w:rPr>
      </w:r>
      <w:r>
        <w:rPr>
          <w:noProof/>
        </w:rPr>
        <w:fldChar w:fldCharType="separate"/>
      </w:r>
      <w:r>
        <w:rPr>
          <w:noProof/>
        </w:rPr>
        <w:t>7</w:t>
      </w:r>
      <w:r>
        <w:rPr>
          <w:noProof/>
        </w:rPr>
        <w:fldChar w:fldCharType="end"/>
      </w:r>
    </w:p>
    <w:p w:rsidR="00EE1587" w:rsidRDefault="00EE1587">
      <w:pPr>
        <w:pStyle w:val="TOC2"/>
        <w:rPr>
          <w:rFonts w:eastAsiaTheme="minorEastAsia"/>
          <w:noProof/>
        </w:rPr>
      </w:pPr>
      <w:r>
        <w:rPr>
          <w:noProof/>
        </w:rPr>
        <w:t>Part C: Qlik GeoAnalytics Server: Validating installation, License Administration</w:t>
      </w:r>
      <w:r>
        <w:rPr>
          <w:noProof/>
        </w:rPr>
        <w:tab/>
      </w:r>
      <w:r>
        <w:rPr>
          <w:noProof/>
        </w:rPr>
        <w:fldChar w:fldCharType="begin"/>
      </w:r>
      <w:r>
        <w:rPr>
          <w:noProof/>
        </w:rPr>
        <w:instrText xml:space="preserve"> PAGEREF _Toc504977628 \h </w:instrText>
      </w:r>
      <w:r>
        <w:rPr>
          <w:noProof/>
        </w:rPr>
      </w:r>
      <w:r>
        <w:rPr>
          <w:noProof/>
        </w:rPr>
        <w:fldChar w:fldCharType="separate"/>
      </w:r>
      <w:r>
        <w:rPr>
          <w:noProof/>
        </w:rPr>
        <w:t>9</w:t>
      </w:r>
      <w:r>
        <w:rPr>
          <w:noProof/>
        </w:rPr>
        <w:fldChar w:fldCharType="end"/>
      </w:r>
    </w:p>
    <w:p w:rsidR="00EE1587" w:rsidRDefault="00EE1587">
      <w:pPr>
        <w:pStyle w:val="TOC2"/>
        <w:rPr>
          <w:rFonts w:eastAsiaTheme="minorEastAsia"/>
          <w:noProof/>
        </w:rPr>
      </w:pPr>
      <w:r>
        <w:rPr>
          <w:noProof/>
        </w:rPr>
        <w:t>Part D: Qlik GeoAnalytics Data Package installation</w:t>
      </w:r>
      <w:r>
        <w:rPr>
          <w:noProof/>
        </w:rPr>
        <w:tab/>
      </w:r>
      <w:r>
        <w:rPr>
          <w:noProof/>
        </w:rPr>
        <w:fldChar w:fldCharType="begin"/>
      </w:r>
      <w:r>
        <w:rPr>
          <w:noProof/>
        </w:rPr>
        <w:instrText xml:space="preserve"> PAGEREF _Toc504977629 \h </w:instrText>
      </w:r>
      <w:r>
        <w:rPr>
          <w:noProof/>
        </w:rPr>
      </w:r>
      <w:r>
        <w:rPr>
          <w:noProof/>
        </w:rPr>
        <w:fldChar w:fldCharType="separate"/>
      </w:r>
      <w:r>
        <w:rPr>
          <w:noProof/>
        </w:rPr>
        <w:t>12</w:t>
      </w:r>
      <w:r>
        <w:rPr>
          <w:noProof/>
        </w:rPr>
        <w:fldChar w:fldCharType="end"/>
      </w:r>
    </w:p>
    <w:p w:rsidR="00EE1587" w:rsidRDefault="00EE1587">
      <w:pPr>
        <w:pStyle w:val="TOC2"/>
        <w:rPr>
          <w:rFonts w:eastAsiaTheme="minorEastAsia"/>
          <w:noProof/>
        </w:rPr>
      </w:pPr>
      <w:r>
        <w:rPr>
          <w:noProof/>
        </w:rPr>
        <w:t>Part E: Installation of Qlik GeoAnalytics Extensions</w:t>
      </w:r>
      <w:r>
        <w:rPr>
          <w:noProof/>
        </w:rPr>
        <w:tab/>
      </w:r>
      <w:r>
        <w:rPr>
          <w:noProof/>
        </w:rPr>
        <w:fldChar w:fldCharType="begin"/>
      </w:r>
      <w:r>
        <w:rPr>
          <w:noProof/>
        </w:rPr>
        <w:instrText xml:space="preserve"> PAGEREF _Toc504977630 \h </w:instrText>
      </w:r>
      <w:r>
        <w:rPr>
          <w:noProof/>
        </w:rPr>
      </w:r>
      <w:r>
        <w:rPr>
          <w:noProof/>
        </w:rPr>
        <w:fldChar w:fldCharType="separate"/>
      </w:r>
      <w:r>
        <w:rPr>
          <w:noProof/>
        </w:rPr>
        <w:t>18</w:t>
      </w:r>
      <w:r>
        <w:rPr>
          <w:noProof/>
        </w:rPr>
        <w:fldChar w:fldCharType="end"/>
      </w:r>
    </w:p>
    <w:p w:rsidR="00EE1587" w:rsidRDefault="00EE1587">
      <w:pPr>
        <w:pStyle w:val="TOC1"/>
        <w:rPr>
          <w:rFonts w:eastAsiaTheme="minorEastAsia"/>
          <w:noProof/>
        </w:rPr>
      </w:pPr>
      <w:r>
        <w:rPr>
          <w:noProof/>
        </w:rPr>
        <w:t>APPENDIX</w:t>
      </w:r>
      <w:r>
        <w:rPr>
          <w:noProof/>
        </w:rPr>
        <w:tab/>
      </w:r>
      <w:r>
        <w:rPr>
          <w:noProof/>
        </w:rPr>
        <w:fldChar w:fldCharType="begin"/>
      </w:r>
      <w:r>
        <w:rPr>
          <w:noProof/>
        </w:rPr>
        <w:instrText xml:space="preserve"> PAGEREF _Toc504977631 \h </w:instrText>
      </w:r>
      <w:r>
        <w:rPr>
          <w:noProof/>
        </w:rPr>
      </w:r>
      <w:r>
        <w:rPr>
          <w:noProof/>
        </w:rPr>
        <w:fldChar w:fldCharType="separate"/>
      </w:r>
      <w:r>
        <w:rPr>
          <w:noProof/>
        </w:rPr>
        <w:t>21</w:t>
      </w:r>
      <w:r>
        <w:rPr>
          <w:noProof/>
        </w:rPr>
        <w:fldChar w:fldCharType="end"/>
      </w:r>
    </w:p>
    <w:p w:rsidR="00EE1587" w:rsidRDefault="00EE1587">
      <w:pPr>
        <w:pStyle w:val="TOC2"/>
        <w:rPr>
          <w:rFonts w:eastAsiaTheme="minorEastAsia"/>
          <w:noProof/>
        </w:rPr>
      </w:pPr>
      <w:r>
        <w:rPr>
          <w:noProof/>
        </w:rPr>
        <w:t>After Installing/Updating</w:t>
      </w:r>
      <w:r>
        <w:rPr>
          <w:noProof/>
        </w:rPr>
        <w:tab/>
      </w:r>
      <w:r>
        <w:rPr>
          <w:noProof/>
        </w:rPr>
        <w:fldChar w:fldCharType="begin"/>
      </w:r>
      <w:r>
        <w:rPr>
          <w:noProof/>
        </w:rPr>
        <w:instrText xml:space="preserve"> PAGEREF _Toc504977632 \h </w:instrText>
      </w:r>
      <w:r>
        <w:rPr>
          <w:noProof/>
        </w:rPr>
      </w:r>
      <w:r>
        <w:rPr>
          <w:noProof/>
        </w:rPr>
        <w:fldChar w:fldCharType="separate"/>
      </w:r>
      <w:r>
        <w:rPr>
          <w:noProof/>
        </w:rPr>
        <w:t>21</w:t>
      </w:r>
      <w:r>
        <w:rPr>
          <w:noProof/>
        </w:rPr>
        <w:fldChar w:fldCharType="end"/>
      </w:r>
    </w:p>
    <w:p w:rsidR="00EE1587" w:rsidRDefault="00EE1587">
      <w:pPr>
        <w:pStyle w:val="TOC2"/>
        <w:rPr>
          <w:rFonts w:eastAsiaTheme="minorEastAsia"/>
          <w:noProof/>
        </w:rPr>
      </w:pPr>
      <w:r>
        <w:rPr>
          <w:noProof/>
        </w:rPr>
        <w:t>Troubleshooting</w:t>
      </w:r>
      <w:r>
        <w:rPr>
          <w:noProof/>
        </w:rPr>
        <w:tab/>
      </w:r>
      <w:r>
        <w:rPr>
          <w:noProof/>
        </w:rPr>
        <w:fldChar w:fldCharType="begin"/>
      </w:r>
      <w:r>
        <w:rPr>
          <w:noProof/>
        </w:rPr>
        <w:instrText xml:space="preserve"> PAGEREF _Toc504977633 \h </w:instrText>
      </w:r>
      <w:r>
        <w:rPr>
          <w:noProof/>
        </w:rPr>
      </w:r>
      <w:r>
        <w:rPr>
          <w:noProof/>
        </w:rPr>
        <w:fldChar w:fldCharType="separate"/>
      </w:r>
      <w:r>
        <w:rPr>
          <w:noProof/>
        </w:rPr>
        <w:t>22</w:t>
      </w:r>
      <w:r>
        <w:rPr>
          <w:noProof/>
        </w:rPr>
        <w:fldChar w:fldCharType="end"/>
      </w:r>
    </w:p>
    <w:p w:rsidR="00AA165B" w:rsidRDefault="0084748D" w:rsidP="008D2255">
      <w:pPr>
        <w:pStyle w:val="Heading1"/>
        <w:tabs>
          <w:tab w:val="left" w:pos="720"/>
          <w:tab w:val="left" w:pos="1440"/>
          <w:tab w:val="left" w:pos="1800"/>
          <w:tab w:val="left" w:pos="2160"/>
        </w:tabs>
        <w:rPr>
          <w:b w:val="0"/>
        </w:rPr>
      </w:pPr>
      <w:r>
        <w:fldChar w:fldCharType="end"/>
      </w:r>
      <w:r w:rsidR="00AA165B">
        <w:br w:type="page"/>
      </w:r>
    </w:p>
    <w:p w:rsidR="00496151" w:rsidRDefault="00496151" w:rsidP="00496151">
      <w:pPr>
        <w:pStyle w:val="Heading1"/>
        <w:tabs>
          <w:tab w:val="left" w:pos="720"/>
          <w:tab w:val="left" w:pos="1440"/>
          <w:tab w:val="left" w:pos="1800"/>
          <w:tab w:val="left" w:pos="2160"/>
        </w:tabs>
      </w:pPr>
      <w:bookmarkStart w:id="1" w:name="_Toc504977618"/>
      <w:r>
        <w:lastRenderedPageBreak/>
        <w:t>System Requirements</w:t>
      </w:r>
      <w:bookmarkEnd w:id="1"/>
    </w:p>
    <w:p w:rsidR="00496151" w:rsidRPr="00B5591B" w:rsidRDefault="00496151" w:rsidP="00496151">
      <w:pPr>
        <w:pStyle w:val="NoSpacing"/>
        <w:tabs>
          <w:tab w:val="left" w:pos="720"/>
          <w:tab w:val="left" w:pos="1440"/>
          <w:tab w:val="left" w:pos="1800"/>
          <w:tab w:val="left" w:pos="2160"/>
        </w:tabs>
      </w:pPr>
      <w:r w:rsidRPr="00B5591B">
        <w:t>Review the System Requirements bef</w:t>
      </w:r>
      <w:r>
        <w:t>ore performing the installation.</w:t>
      </w:r>
    </w:p>
    <w:p w:rsidR="00496151" w:rsidRDefault="00496151" w:rsidP="00496151">
      <w:pPr>
        <w:pStyle w:val="NoSpacing"/>
        <w:tabs>
          <w:tab w:val="left" w:pos="720"/>
          <w:tab w:val="left" w:pos="1440"/>
          <w:tab w:val="left" w:pos="1800"/>
          <w:tab w:val="left" w:pos="2160"/>
        </w:tabs>
      </w:pPr>
    </w:p>
    <w:p w:rsidR="00496151" w:rsidRPr="00C15220" w:rsidRDefault="00496151" w:rsidP="00496151">
      <w:pPr>
        <w:pStyle w:val="Heading2"/>
        <w:tabs>
          <w:tab w:val="left" w:pos="720"/>
          <w:tab w:val="left" w:pos="1440"/>
          <w:tab w:val="left" w:pos="1800"/>
          <w:tab w:val="left" w:pos="2160"/>
        </w:tabs>
      </w:pPr>
      <w:bookmarkStart w:id="2" w:name="_Toc504977619"/>
      <w:r w:rsidRPr="00C15220">
        <w:t xml:space="preserve">Qlik </w:t>
      </w:r>
      <w:proofErr w:type="spellStart"/>
      <w:r w:rsidRPr="00C15220">
        <w:t>GeoAnalytics</w:t>
      </w:r>
      <w:proofErr w:type="spellEnd"/>
      <w:r w:rsidRPr="00C15220">
        <w:t xml:space="preserve"> Local Server Requirements</w:t>
      </w:r>
      <w:bookmarkEnd w:id="2"/>
    </w:p>
    <w:p w:rsidR="00496151" w:rsidRDefault="00496151" w:rsidP="00496151">
      <w:pPr>
        <w:tabs>
          <w:tab w:val="left" w:pos="720"/>
          <w:tab w:val="left" w:pos="1440"/>
          <w:tab w:val="left" w:pos="1800"/>
          <w:tab w:val="left" w:pos="2160"/>
        </w:tabs>
        <w:rPr>
          <w:rFonts w:cstheme="minorHAnsi"/>
          <w:sz w:val="20"/>
          <w:szCs w:val="20"/>
        </w:rPr>
      </w:pPr>
      <w:r>
        <w:rPr>
          <w:rFonts w:cstheme="minorHAnsi"/>
          <w:sz w:val="20"/>
          <w:szCs w:val="20"/>
        </w:rPr>
        <w:t>November 2017</w:t>
      </w:r>
    </w:p>
    <w:p w:rsidR="00496151" w:rsidRDefault="00496151" w:rsidP="00496151">
      <w:pPr>
        <w:tabs>
          <w:tab w:val="left" w:pos="720"/>
          <w:tab w:val="left" w:pos="1440"/>
          <w:tab w:val="left" w:pos="1800"/>
          <w:tab w:val="left" w:pos="2160"/>
        </w:tabs>
        <w:rPr>
          <w:rFonts w:cstheme="minorHAnsi"/>
          <w:sz w:val="20"/>
          <w:szCs w:val="20"/>
        </w:rPr>
      </w:pPr>
      <w:r w:rsidRPr="00496151">
        <w:rPr>
          <w:rFonts w:cstheme="minorHAnsi"/>
          <w:sz w:val="20"/>
          <w:szCs w:val="20"/>
        </w:rPr>
        <w:t xml:space="preserve">Qlik </w:t>
      </w:r>
      <w:proofErr w:type="spellStart"/>
      <w:r w:rsidRPr="00496151">
        <w:rPr>
          <w:rFonts w:cstheme="minorHAnsi"/>
          <w:sz w:val="20"/>
          <w:szCs w:val="20"/>
        </w:rPr>
        <w:t>GeoAnalytics</w:t>
      </w:r>
      <w:proofErr w:type="spellEnd"/>
      <w:r w:rsidRPr="00496151">
        <w:rPr>
          <w:rFonts w:cstheme="minorHAnsi"/>
          <w:sz w:val="20"/>
          <w:szCs w:val="20"/>
        </w:rPr>
        <w:t xml:space="preserve"> Server November 2017 (4.5)</w:t>
      </w:r>
    </w:p>
    <w:p w:rsidR="00496151" w:rsidRDefault="00753932" w:rsidP="00496151">
      <w:pPr>
        <w:tabs>
          <w:tab w:val="left" w:pos="720"/>
          <w:tab w:val="left" w:pos="1440"/>
          <w:tab w:val="left" w:pos="1800"/>
          <w:tab w:val="left" w:pos="2160"/>
        </w:tabs>
        <w:rPr>
          <w:rFonts w:cstheme="minorHAnsi"/>
          <w:sz w:val="20"/>
          <w:szCs w:val="20"/>
        </w:rPr>
      </w:pPr>
      <w:hyperlink r:id="rId12" w:history="1">
        <w:r w:rsidR="00496151" w:rsidRPr="0053325E">
          <w:rPr>
            <w:rStyle w:val="Hyperlink"/>
            <w:rFonts w:cstheme="minorHAnsi"/>
            <w:sz w:val="20"/>
            <w:szCs w:val="20"/>
          </w:rPr>
          <w:t>http://bi.idevio.com/wp-content/qlik/QlikGeoAnalyticsServerRequirements.pdf</w:t>
        </w:r>
      </w:hyperlink>
    </w:p>
    <w:p w:rsidR="00496151" w:rsidRDefault="00496151" w:rsidP="00496151">
      <w:pPr>
        <w:pStyle w:val="NoSpacing"/>
        <w:tabs>
          <w:tab w:val="left" w:pos="720"/>
          <w:tab w:val="left" w:pos="1440"/>
          <w:tab w:val="left" w:pos="1800"/>
          <w:tab w:val="left" w:pos="2160"/>
        </w:tabs>
      </w:pPr>
    </w:p>
    <w:p w:rsidR="00496151" w:rsidRPr="00A22A69" w:rsidRDefault="00496151" w:rsidP="00496151">
      <w:pPr>
        <w:pStyle w:val="NoSpacing"/>
        <w:tabs>
          <w:tab w:val="left" w:pos="720"/>
          <w:tab w:val="left" w:pos="1440"/>
          <w:tab w:val="left" w:pos="1800"/>
          <w:tab w:val="left" w:pos="2160"/>
        </w:tabs>
      </w:pPr>
    </w:p>
    <w:p w:rsidR="00496151" w:rsidRDefault="00496151" w:rsidP="00496151">
      <w:pPr>
        <w:pStyle w:val="Heading2"/>
        <w:tabs>
          <w:tab w:val="left" w:pos="720"/>
          <w:tab w:val="left" w:pos="1440"/>
          <w:tab w:val="left" w:pos="1800"/>
          <w:tab w:val="left" w:pos="2160"/>
        </w:tabs>
      </w:pPr>
      <w:bookmarkStart w:id="3" w:name="_Toc504977620"/>
      <w:r>
        <w:t>Java</w:t>
      </w:r>
      <w:bookmarkEnd w:id="3"/>
    </w:p>
    <w:p w:rsidR="00496151" w:rsidRPr="006B3209" w:rsidRDefault="00496151" w:rsidP="00496151">
      <w:pPr>
        <w:pStyle w:val="NoSpacing"/>
        <w:tabs>
          <w:tab w:val="left" w:pos="720"/>
          <w:tab w:val="left" w:pos="1440"/>
          <w:tab w:val="left" w:pos="1800"/>
          <w:tab w:val="left" w:pos="2160"/>
        </w:tabs>
      </w:pPr>
      <w:r w:rsidRPr="00496151">
        <w:t xml:space="preserve">Make sure Java 7 or Java 8 is installed, get one from </w:t>
      </w:r>
      <w:hyperlink r:id="rId13" w:history="1">
        <w:r w:rsidRPr="00496151">
          <w:rPr>
            <w:rStyle w:val="Hyperlink"/>
          </w:rPr>
          <w:t>http://java.com/</w:t>
        </w:r>
      </w:hyperlink>
      <w:r w:rsidRPr="00496151">
        <w:t xml:space="preserve"> if you need one. You should select the 64-bit version of Java if you have a 64-bit system. Note that Java 9 is not supported!</w:t>
      </w:r>
    </w:p>
    <w:p w:rsidR="00496151" w:rsidRDefault="00496151" w:rsidP="006E26EE">
      <w:pPr>
        <w:pStyle w:val="Heading1"/>
        <w:spacing w:before="40" w:after="40"/>
        <w:contextualSpacing/>
      </w:pPr>
    </w:p>
    <w:p w:rsidR="00352113" w:rsidRDefault="00352113" w:rsidP="00352113"/>
    <w:p w:rsidR="00352113" w:rsidRDefault="00352113" w:rsidP="00352113"/>
    <w:p w:rsidR="00352113" w:rsidRPr="00352113" w:rsidRDefault="00352113" w:rsidP="00352113"/>
    <w:p w:rsidR="003D5B49" w:rsidRDefault="000F6761" w:rsidP="006E26EE">
      <w:pPr>
        <w:pStyle w:val="Heading1"/>
        <w:spacing w:before="40" w:after="40"/>
        <w:contextualSpacing/>
      </w:pPr>
      <w:bookmarkStart w:id="4" w:name="_Toc504977621"/>
      <w:r>
        <w:t xml:space="preserve">Qlik </w:t>
      </w:r>
      <w:proofErr w:type="spellStart"/>
      <w:r>
        <w:t>GeoAnalytics</w:t>
      </w:r>
      <w:proofErr w:type="spellEnd"/>
      <w:r>
        <w:t xml:space="preserve"> </w:t>
      </w:r>
      <w:r w:rsidR="003D5B49">
        <w:t>Installation Guides</w:t>
      </w:r>
      <w:bookmarkEnd w:id="4"/>
    </w:p>
    <w:p w:rsidR="00AA165B" w:rsidRDefault="00AA165B" w:rsidP="00656D8F">
      <w:pPr>
        <w:pStyle w:val="Heading2"/>
      </w:pPr>
    </w:p>
    <w:p w:rsidR="000F6761" w:rsidRDefault="000F6761" w:rsidP="000F6761">
      <w:r>
        <w:t xml:space="preserve">Review these three documents before installation.  There are three distinct components of Qlik </w:t>
      </w:r>
      <w:proofErr w:type="spellStart"/>
      <w:r>
        <w:t>GeoAnalytics</w:t>
      </w:r>
      <w:proofErr w:type="spellEnd"/>
      <w:r>
        <w:t xml:space="preserve"> for Qlik Sense Server:  1) The Qlik </w:t>
      </w:r>
      <w:proofErr w:type="spellStart"/>
      <w:r>
        <w:t>GeoAnalytics</w:t>
      </w:r>
      <w:proofErr w:type="spellEnd"/>
      <w:r>
        <w:t xml:space="preserve"> Server, 2) Qlik </w:t>
      </w:r>
      <w:proofErr w:type="spellStart"/>
      <w:r>
        <w:t>GeoAnalytics</w:t>
      </w:r>
      <w:proofErr w:type="spellEnd"/>
      <w:r>
        <w:t xml:space="preserve"> Data Package and 3) Qlik </w:t>
      </w:r>
      <w:proofErr w:type="spellStart"/>
      <w:r>
        <w:t>GeoAnalytics</w:t>
      </w:r>
      <w:proofErr w:type="spellEnd"/>
      <w:r>
        <w:t xml:space="preserve"> for Qlik Sense Server – which is comprised of the Qlik Sense mapping extensions and the Qlik </w:t>
      </w:r>
      <w:proofErr w:type="spellStart"/>
      <w:r>
        <w:t>GeoAnalytics</w:t>
      </w:r>
      <w:proofErr w:type="spellEnd"/>
      <w:r>
        <w:t xml:space="preserve"> Connector.</w:t>
      </w:r>
    </w:p>
    <w:p w:rsidR="000F6761" w:rsidRPr="000F6761" w:rsidRDefault="000F6761" w:rsidP="000F6761"/>
    <w:p w:rsidR="00E3261C" w:rsidRDefault="00E3261C" w:rsidP="00E3261C">
      <w:pPr>
        <w:pStyle w:val="Heading2"/>
      </w:pPr>
      <w:bookmarkStart w:id="5" w:name="_Toc504977622"/>
      <w:r>
        <w:t xml:space="preserve">Qlik </w:t>
      </w:r>
      <w:proofErr w:type="spellStart"/>
      <w:r>
        <w:t>GeoAnalytics</w:t>
      </w:r>
      <w:proofErr w:type="spellEnd"/>
      <w:r>
        <w:t xml:space="preserve"> Server Installation Guide</w:t>
      </w:r>
      <w:bookmarkEnd w:id="5"/>
    </w:p>
    <w:p w:rsidR="00E3261C" w:rsidRDefault="00E3261C" w:rsidP="00E3261C">
      <w:pPr>
        <w:tabs>
          <w:tab w:val="left" w:pos="720"/>
          <w:tab w:val="left" w:pos="1440"/>
          <w:tab w:val="left" w:pos="1800"/>
          <w:tab w:val="left" w:pos="2160"/>
        </w:tabs>
        <w:rPr>
          <w:sz w:val="10"/>
          <w:szCs w:val="10"/>
        </w:rPr>
      </w:pPr>
    </w:p>
    <w:p w:rsidR="00E3261C" w:rsidRDefault="00753932" w:rsidP="00E3261C">
      <w:pPr>
        <w:tabs>
          <w:tab w:val="left" w:pos="720"/>
          <w:tab w:val="left" w:pos="1440"/>
          <w:tab w:val="left" w:pos="1800"/>
          <w:tab w:val="left" w:pos="2160"/>
        </w:tabs>
      </w:pPr>
      <w:hyperlink r:id="rId14" w:history="1">
        <w:r w:rsidR="00E3261C" w:rsidRPr="00314745">
          <w:rPr>
            <w:rStyle w:val="Hyperlink"/>
          </w:rPr>
          <w:t>http://bi.idevio.com/wp-content/qlik/QlikGeoAnalyticsServerInstallationGuide.pdf</w:t>
        </w:r>
      </w:hyperlink>
      <w:r w:rsidR="00E3261C">
        <w:t xml:space="preserve"> </w:t>
      </w:r>
    </w:p>
    <w:p w:rsidR="00E3261C" w:rsidRDefault="00E3261C" w:rsidP="00E3261C"/>
    <w:p w:rsidR="00495E20" w:rsidRDefault="00495E20" w:rsidP="00E3261C"/>
    <w:p w:rsidR="00495E20" w:rsidRPr="00E3261C" w:rsidRDefault="00495E20" w:rsidP="00E3261C"/>
    <w:p w:rsidR="00656D8F" w:rsidRDefault="00656D8F" w:rsidP="00656D8F">
      <w:pPr>
        <w:pStyle w:val="Heading2"/>
      </w:pPr>
      <w:bookmarkStart w:id="6" w:name="_Toc504977623"/>
      <w:r>
        <w:t xml:space="preserve">Qlik </w:t>
      </w:r>
      <w:proofErr w:type="spellStart"/>
      <w:r>
        <w:t>GeoAnalytics</w:t>
      </w:r>
      <w:proofErr w:type="spellEnd"/>
      <w:r>
        <w:t xml:space="preserve"> Data Package Installation Guide</w:t>
      </w:r>
      <w:bookmarkEnd w:id="6"/>
    </w:p>
    <w:p w:rsidR="00AA165B" w:rsidRPr="00AA165B" w:rsidRDefault="00AA165B" w:rsidP="00B7175C">
      <w:pPr>
        <w:tabs>
          <w:tab w:val="left" w:pos="720"/>
          <w:tab w:val="left" w:pos="1440"/>
          <w:tab w:val="left" w:pos="1800"/>
          <w:tab w:val="left" w:pos="2160"/>
        </w:tabs>
        <w:rPr>
          <w:sz w:val="10"/>
          <w:szCs w:val="10"/>
        </w:rPr>
      </w:pPr>
    </w:p>
    <w:p w:rsidR="003D5B49" w:rsidRDefault="00753932" w:rsidP="00B7175C">
      <w:pPr>
        <w:tabs>
          <w:tab w:val="left" w:pos="720"/>
          <w:tab w:val="left" w:pos="1440"/>
          <w:tab w:val="left" w:pos="1800"/>
          <w:tab w:val="left" w:pos="2160"/>
        </w:tabs>
      </w:pPr>
      <w:hyperlink r:id="rId15" w:history="1">
        <w:r w:rsidR="00F1645F" w:rsidRPr="007904F6">
          <w:rPr>
            <w:rStyle w:val="Hyperlink"/>
          </w:rPr>
          <w:t>https://da3hntz84uekx.cloudfront.net/GeoAnalytics/5.8.2/31216/_MSI/DataPackageInstallationGuide-17.09.pdf</w:t>
        </w:r>
      </w:hyperlink>
      <w:r w:rsidR="00F1645F">
        <w:br/>
      </w:r>
    </w:p>
    <w:p w:rsidR="00495E20" w:rsidRDefault="00495E20" w:rsidP="00B7175C">
      <w:pPr>
        <w:tabs>
          <w:tab w:val="left" w:pos="720"/>
          <w:tab w:val="left" w:pos="1440"/>
          <w:tab w:val="left" w:pos="1800"/>
          <w:tab w:val="left" w:pos="2160"/>
        </w:tabs>
      </w:pPr>
    </w:p>
    <w:p w:rsidR="00495E20" w:rsidRDefault="00495E20" w:rsidP="00B7175C">
      <w:pPr>
        <w:tabs>
          <w:tab w:val="left" w:pos="720"/>
          <w:tab w:val="left" w:pos="1440"/>
          <w:tab w:val="left" w:pos="1800"/>
          <w:tab w:val="left" w:pos="2160"/>
        </w:tabs>
      </w:pPr>
    </w:p>
    <w:p w:rsidR="00AA165B" w:rsidRDefault="00AA165B" w:rsidP="00AA165B">
      <w:pPr>
        <w:pStyle w:val="Heading2"/>
      </w:pPr>
      <w:bookmarkStart w:id="7" w:name="_Toc504977624"/>
      <w:r>
        <w:t xml:space="preserve">Qlik </w:t>
      </w:r>
      <w:proofErr w:type="spellStart"/>
      <w:r w:rsidRPr="00AA165B">
        <w:t>GeoAnalytics</w:t>
      </w:r>
      <w:proofErr w:type="spellEnd"/>
      <w:r w:rsidRPr="00AA165B">
        <w:t xml:space="preserve"> for Qlik Sens</w:t>
      </w:r>
      <w:r>
        <w:t>e Server (</w:t>
      </w:r>
      <w:r w:rsidRPr="00AA165B">
        <w:t xml:space="preserve">Mapping extensions and Qlik </w:t>
      </w:r>
      <w:proofErr w:type="spellStart"/>
      <w:r w:rsidRPr="00AA165B">
        <w:t>GeoAnalytics</w:t>
      </w:r>
      <w:proofErr w:type="spellEnd"/>
      <w:r w:rsidRPr="00AA165B">
        <w:t xml:space="preserve"> Connector)</w:t>
      </w:r>
      <w:bookmarkEnd w:id="7"/>
    </w:p>
    <w:p w:rsidR="00AA165B" w:rsidRDefault="00AA165B" w:rsidP="00AA165B">
      <w:pPr>
        <w:tabs>
          <w:tab w:val="left" w:pos="720"/>
          <w:tab w:val="left" w:pos="1440"/>
          <w:tab w:val="left" w:pos="1800"/>
          <w:tab w:val="left" w:pos="2160"/>
        </w:tabs>
        <w:rPr>
          <w:sz w:val="10"/>
          <w:szCs w:val="10"/>
        </w:rPr>
      </w:pPr>
    </w:p>
    <w:p w:rsidR="00FF59C1" w:rsidRDefault="00753932" w:rsidP="00AA165B">
      <w:pPr>
        <w:tabs>
          <w:tab w:val="left" w:pos="720"/>
          <w:tab w:val="left" w:pos="1440"/>
          <w:tab w:val="left" w:pos="1800"/>
          <w:tab w:val="left" w:pos="2160"/>
        </w:tabs>
        <w:rPr>
          <w:rFonts w:eastAsiaTheme="majorEastAsia" w:cstheme="majorBidi"/>
          <w:b/>
          <w:color w:val="70AD47" w:themeColor="accent6"/>
          <w:sz w:val="40"/>
          <w:szCs w:val="32"/>
        </w:rPr>
      </w:pPr>
      <w:hyperlink r:id="rId16" w:history="1">
        <w:r w:rsidR="00AA165B">
          <w:rPr>
            <w:rStyle w:val="Hyperlink"/>
          </w:rPr>
          <w:t>http://bi.idevio.com/wp-content/qlik/qliksense/releases/IdevioMapsForQlikSense-5.9.6/inst_guide_qss.html</w:t>
        </w:r>
      </w:hyperlink>
    </w:p>
    <w:p w:rsidR="00AA165B" w:rsidRDefault="00AA165B">
      <w:pPr>
        <w:rPr>
          <w:rFonts w:cstheme="minorHAnsi"/>
          <w:sz w:val="20"/>
          <w:szCs w:val="20"/>
        </w:rPr>
      </w:pPr>
      <w:r>
        <w:rPr>
          <w:rFonts w:cstheme="minorHAnsi"/>
          <w:szCs w:val="20"/>
        </w:rPr>
        <w:br w:type="page"/>
      </w:r>
    </w:p>
    <w:p w:rsidR="00245988" w:rsidRPr="00AA165B" w:rsidRDefault="00AA165B" w:rsidP="00AA165B">
      <w:pPr>
        <w:pStyle w:val="Heading1"/>
        <w:spacing w:before="40" w:after="40"/>
        <w:contextualSpacing/>
      </w:pPr>
      <w:bookmarkStart w:id="8" w:name="_Toc504977625"/>
      <w:r w:rsidRPr="00AA165B">
        <w:lastRenderedPageBreak/>
        <w:t xml:space="preserve">Qlik Geo Analytics Enterprise Download </w:t>
      </w:r>
      <w:r w:rsidR="000F6761">
        <w:t xml:space="preserve">&amp; </w:t>
      </w:r>
      <w:r w:rsidR="000F6761" w:rsidRPr="00AA165B">
        <w:t>Installation</w:t>
      </w:r>
      <w:r w:rsidR="000F6761">
        <w:t xml:space="preserve"> </w:t>
      </w:r>
      <w:r w:rsidRPr="00AA165B">
        <w:t>Instructions</w:t>
      </w:r>
      <w:bookmarkEnd w:id="8"/>
    </w:p>
    <w:p w:rsidR="00AA165B" w:rsidRDefault="00AA165B" w:rsidP="00AA165B">
      <w:pPr>
        <w:pStyle w:val="Heading2"/>
      </w:pPr>
    </w:p>
    <w:p w:rsidR="000F6761" w:rsidRPr="000F6761" w:rsidRDefault="000F6761" w:rsidP="000F6761">
      <w:r>
        <w:t>The</w:t>
      </w:r>
      <w:r w:rsidR="006E2646">
        <w:t xml:space="preserve"> following</w:t>
      </w:r>
      <w:r>
        <w:t xml:space="preserve"> instructions are not to be a complete substitute for the a</w:t>
      </w:r>
      <w:r w:rsidR="00EF7D05">
        <w:t xml:space="preserve"> </w:t>
      </w:r>
      <w:r>
        <w:t>fore</w:t>
      </w:r>
      <w:r w:rsidR="00EF7D05">
        <w:t xml:space="preserve"> </w:t>
      </w:r>
      <w:r>
        <w:t xml:space="preserve">mentioned </w:t>
      </w:r>
      <w:r w:rsidR="00AC44BB">
        <w:t>guides.  They are intended to provide the flow for the downloading and running of the installation programs.</w:t>
      </w:r>
      <w:r w:rsidR="006E2646">
        <w:t xml:space="preserve">  Please refer to the above guides for additional clarity.</w:t>
      </w:r>
    </w:p>
    <w:p w:rsidR="000F6761" w:rsidRPr="000F6761" w:rsidRDefault="000F6761" w:rsidP="000F6761"/>
    <w:p w:rsidR="00AA165B" w:rsidRDefault="00AA165B" w:rsidP="00AA165B">
      <w:pPr>
        <w:pStyle w:val="Heading2"/>
      </w:pPr>
      <w:bookmarkStart w:id="9" w:name="_Toc504977626"/>
      <w:r w:rsidRPr="00AA165B">
        <w:t xml:space="preserve">Part </w:t>
      </w:r>
      <w:r w:rsidR="000C4DE9">
        <w:t>A: Prerequisite Downloads/Steps</w:t>
      </w:r>
      <w:bookmarkEnd w:id="9"/>
    </w:p>
    <w:p w:rsidR="000C4DE9" w:rsidRPr="000C4DE9" w:rsidRDefault="000C4DE9" w:rsidP="000C4DE9"/>
    <w:p w:rsidR="00AA165B" w:rsidRPr="00AA165B" w:rsidRDefault="00AA165B" w:rsidP="000C4DE9">
      <w:pPr>
        <w:pStyle w:val="NoSpacing"/>
        <w:numPr>
          <w:ilvl w:val="0"/>
          <w:numId w:val="36"/>
        </w:numPr>
        <w:rPr>
          <w:shd w:val="clear" w:color="auto" w:fill="FFFFFF"/>
        </w:rPr>
      </w:pPr>
      <w:r w:rsidRPr="00AA165B">
        <w:rPr>
          <w:shd w:val="clear" w:color="auto" w:fill="FFFFFF"/>
        </w:rPr>
        <w:t>Download the data package. Th</w:t>
      </w:r>
      <w:r w:rsidR="00580219">
        <w:rPr>
          <w:shd w:val="clear" w:color="auto" w:fill="FFFFFF"/>
        </w:rPr>
        <w:t>is is approx. ~16 GB file.  Ensure you allocate</w:t>
      </w:r>
      <w:r w:rsidRPr="00AA165B">
        <w:rPr>
          <w:shd w:val="clear" w:color="auto" w:fill="FFFFFF"/>
        </w:rPr>
        <w:t xml:space="preserve"> enough time.</w:t>
      </w:r>
    </w:p>
    <w:p w:rsidR="00AA165B" w:rsidRPr="00AA165B" w:rsidRDefault="00AA165B" w:rsidP="000C4DE9">
      <w:pPr>
        <w:pStyle w:val="NoSpacing"/>
        <w:rPr>
          <w:rFonts w:cstheme="minorHAnsi"/>
          <w:color w:val="000000"/>
          <w:szCs w:val="20"/>
          <w:shd w:val="clear" w:color="auto" w:fill="FFFFFF"/>
        </w:rPr>
      </w:pPr>
    </w:p>
    <w:p w:rsidR="00AA165B" w:rsidRPr="00AA165B" w:rsidRDefault="00580219" w:rsidP="000C4DE9">
      <w:pPr>
        <w:pStyle w:val="NoSpacing"/>
        <w:ind w:left="720"/>
        <w:rPr>
          <w:rFonts w:cstheme="minorHAnsi"/>
          <w:color w:val="000000"/>
          <w:szCs w:val="20"/>
          <w:shd w:val="clear" w:color="auto" w:fill="FFFFFF"/>
        </w:rPr>
      </w:pPr>
      <w:r>
        <w:rPr>
          <w:rFonts w:cstheme="minorHAnsi"/>
          <w:color w:val="000000"/>
          <w:szCs w:val="20"/>
          <w:shd w:val="clear" w:color="auto" w:fill="FFFFFF"/>
        </w:rPr>
        <w:t xml:space="preserve">Note: Because </w:t>
      </w:r>
      <w:r w:rsidR="00AA165B" w:rsidRPr="00AA165B">
        <w:rPr>
          <w:rFonts w:cstheme="minorHAnsi"/>
          <w:color w:val="000000"/>
          <w:szCs w:val="20"/>
          <w:shd w:val="clear" w:color="auto" w:fill="FFFFFF"/>
        </w:rPr>
        <w:t>the download will take some time, begin this download and continue with next steps. Do not wait for this complete download. These files are required much later in the installation steps.</w:t>
      </w:r>
    </w:p>
    <w:p w:rsidR="00AA165B" w:rsidRPr="00AA165B" w:rsidRDefault="00AA165B" w:rsidP="000C4DE9">
      <w:pPr>
        <w:pStyle w:val="NoSpacing"/>
        <w:rPr>
          <w:rFonts w:cstheme="minorHAnsi"/>
          <w:color w:val="000000"/>
          <w:szCs w:val="20"/>
          <w:shd w:val="clear" w:color="auto" w:fill="FFFFFF"/>
        </w:rPr>
      </w:pPr>
    </w:p>
    <w:p w:rsidR="00AA165B" w:rsidRPr="00AA165B" w:rsidRDefault="00753932" w:rsidP="000C4DE9">
      <w:pPr>
        <w:pStyle w:val="NoSpacing"/>
        <w:ind w:left="720"/>
        <w:rPr>
          <w:rFonts w:cstheme="minorHAnsi"/>
          <w:color w:val="000000"/>
          <w:szCs w:val="20"/>
          <w:shd w:val="clear" w:color="auto" w:fill="FFFFFF"/>
        </w:rPr>
      </w:pPr>
      <w:hyperlink r:id="rId17" w:history="1">
        <w:r w:rsidR="00AA165B" w:rsidRPr="000C4DE9">
          <w:rPr>
            <w:rStyle w:val="Hyperlink"/>
            <w:rFonts w:cstheme="minorHAnsi"/>
            <w:szCs w:val="20"/>
            <w:shd w:val="clear" w:color="auto" w:fill="FFFFFF"/>
          </w:rPr>
          <w:t>https://da3hntz84uekx.cloudfront.net/GeoAnalytics/5.8.2/31216/_MSI/EnterpriseDataPackage-17.09.zip</w:t>
        </w:r>
      </w:hyperlink>
    </w:p>
    <w:p w:rsidR="00AA165B" w:rsidRPr="00AA165B" w:rsidRDefault="00AA165B" w:rsidP="000C4DE9">
      <w:pPr>
        <w:pStyle w:val="NoSpacing"/>
        <w:rPr>
          <w:rFonts w:cstheme="minorHAnsi"/>
          <w:color w:val="000000"/>
          <w:szCs w:val="20"/>
          <w:shd w:val="clear" w:color="auto" w:fill="FFFFFF"/>
        </w:rPr>
      </w:pPr>
    </w:p>
    <w:p w:rsidR="00AA165B" w:rsidRPr="00AA165B" w:rsidRDefault="00AA165B" w:rsidP="000C4DE9">
      <w:pPr>
        <w:pStyle w:val="NoSpacing"/>
        <w:numPr>
          <w:ilvl w:val="0"/>
          <w:numId w:val="36"/>
        </w:numPr>
        <w:rPr>
          <w:rFonts w:cstheme="minorHAnsi"/>
          <w:color w:val="000000"/>
          <w:szCs w:val="20"/>
          <w:shd w:val="clear" w:color="auto" w:fill="FFFFFF"/>
        </w:rPr>
      </w:pPr>
      <w:r w:rsidRPr="00AA165B">
        <w:rPr>
          <w:rFonts w:cstheme="minorHAnsi"/>
          <w:color w:val="000000"/>
          <w:szCs w:val="20"/>
          <w:shd w:val="clear" w:color="auto" w:fill="FFFFFF"/>
        </w:rPr>
        <w:t>Download the GeoAnalyticsServer-November2017.exe setup file from Qlik download site.</w:t>
      </w:r>
    </w:p>
    <w:p w:rsidR="00AA165B" w:rsidRPr="00AA165B" w:rsidRDefault="00AA165B" w:rsidP="000C4DE9">
      <w:pPr>
        <w:pStyle w:val="NoSpacing"/>
        <w:rPr>
          <w:rFonts w:cstheme="minorHAnsi"/>
          <w:color w:val="000000"/>
          <w:szCs w:val="20"/>
          <w:shd w:val="clear" w:color="auto" w:fill="FFFFFF"/>
        </w:rPr>
      </w:pPr>
    </w:p>
    <w:p w:rsidR="00AA165B" w:rsidRPr="00AA165B" w:rsidRDefault="00753932" w:rsidP="000C4DE9">
      <w:pPr>
        <w:pStyle w:val="NoSpacing"/>
        <w:ind w:firstLine="720"/>
        <w:rPr>
          <w:rFonts w:cstheme="minorHAnsi"/>
          <w:color w:val="000000"/>
          <w:szCs w:val="20"/>
          <w:shd w:val="clear" w:color="auto" w:fill="FFFFFF"/>
        </w:rPr>
      </w:pPr>
      <w:hyperlink r:id="rId18" w:history="1">
        <w:r w:rsidR="00AA165B" w:rsidRPr="000C4DE9">
          <w:rPr>
            <w:rStyle w:val="Hyperlink"/>
            <w:rFonts w:cstheme="minorHAnsi"/>
            <w:szCs w:val="20"/>
            <w:shd w:val="clear" w:color="auto" w:fill="FFFFFF"/>
          </w:rPr>
          <w:t>https://da3hntz84uekx.cloudfront.net/GeoAnalytics/4.5.1/31217/_MSI/GeoAnalyticsServer-November2017.exe</w:t>
        </w:r>
      </w:hyperlink>
    </w:p>
    <w:p w:rsidR="00AA165B" w:rsidRPr="00AA165B" w:rsidRDefault="00AA165B" w:rsidP="000C4DE9">
      <w:pPr>
        <w:pStyle w:val="NoSpacing"/>
        <w:rPr>
          <w:rFonts w:cstheme="minorHAnsi"/>
          <w:color w:val="000000"/>
          <w:szCs w:val="20"/>
          <w:shd w:val="clear" w:color="auto" w:fill="FFFFFF"/>
        </w:rPr>
      </w:pPr>
    </w:p>
    <w:p w:rsidR="000C4DE9" w:rsidRDefault="00AA165B" w:rsidP="000C4DE9">
      <w:pPr>
        <w:pStyle w:val="NoSpacing"/>
        <w:numPr>
          <w:ilvl w:val="0"/>
          <w:numId w:val="36"/>
        </w:numPr>
        <w:rPr>
          <w:rFonts w:cstheme="minorHAnsi"/>
          <w:color w:val="000000"/>
          <w:szCs w:val="20"/>
          <w:shd w:val="clear" w:color="auto" w:fill="FFFFFF"/>
        </w:rPr>
      </w:pPr>
      <w:r w:rsidRPr="00AA165B">
        <w:rPr>
          <w:rFonts w:cstheme="minorHAnsi"/>
          <w:color w:val="000000"/>
          <w:szCs w:val="20"/>
          <w:shd w:val="clear" w:color="auto" w:fill="FFFFFF"/>
        </w:rPr>
        <w:t>Download the latest version of GeoAnalyticsForQlikSenseServer-November2017.zip. This will have all the extensions as well as an exe file.</w:t>
      </w:r>
    </w:p>
    <w:p w:rsidR="000C4DE9" w:rsidRDefault="000C4DE9" w:rsidP="000C4DE9">
      <w:pPr>
        <w:pStyle w:val="NoSpacing"/>
        <w:ind w:left="720"/>
        <w:rPr>
          <w:rFonts w:cstheme="minorHAnsi"/>
          <w:color w:val="000000"/>
          <w:szCs w:val="20"/>
          <w:shd w:val="clear" w:color="auto" w:fill="FFFFFF"/>
        </w:rPr>
      </w:pPr>
    </w:p>
    <w:p w:rsidR="00AA165B" w:rsidRPr="000C4DE9" w:rsidRDefault="00753932" w:rsidP="000C4DE9">
      <w:pPr>
        <w:pStyle w:val="NoSpacing"/>
        <w:ind w:left="720"/>
        <w:rPr>
          <w:rFonts w:cstheme="minorHAnsi"/>
          <w:color w:val="000000"/>
          <w:szCs w:val="20"/>
          <w:shd w:val="clear" w:color="auto" w:fill="FFFFFF"/>
        </w:rPr>
      </w:pPr>
      <w:hyperlink r:id="rId19" w:history="1">
        <w:r w:rsidR="00AA165B" w:rsidRPr="000C4DE9">
          <w:rPr>
            <w:rStyle w:val="Hyperlink"/>
            <w:rFonts w:cstheme="minorHAnsi"/>
            <w:szCs w:val="20"/>
            <w:shd w:val="clear" w:color="auto" w:fill="FFFFFF"/>
          </w:rPr>
          <w:t>https://da3hntz84uekx.cloudfront.net/GeoAnalytics/5.9.6/31218/_MSI/GeoAnalyticsForQlikSenseServer-November2017.zip</w:t>
        </w:r>
      </w:hyperlink>
    </w:p>
    <w:p w:rsidR="00AA165B" w:rsidRPr="00AA165B" w:rsidRDefault="00AA165B" w:rsidP="000C4DE9">
      <w:pPr>
        <w:pStyle w:val="NoSpacing"/>
        <w:rPr>
          <w:rFonts w:cstheme="minorHAnsi"/>
          <w:color w:val="000000"/>
          <w:szCs w:val="20"/>
          <w:shd w:val="clear" w:color="auto" w:fill="FFFFFF"/>
        </w:rPr>
      </w:pPr>
    </w:p>
    <w:p w:rsidR="000C4DE9" w:rsidRDefault="00AA165B" w:rsidP="000C4DE9">
      <w:pPr>
        <w:pStyle w:val="NoSpacing"/>
        <w:numPr>
          <w:ilvl w:val="0"/>
          <w:numId w:val="36"/>
        </w:numPr>
        <w:rPr>
          <w:rFonts w:cstheme="minorHAnsi"/>
          <w:color w:val="000000"/>
          <w:szCs w:val="20"/>
          <w:shd w:val="clear" w:color="auto" w:fill="FFFFFF"/>
        </w:rPr>
      </w:pPr>
      <w:r w:rsidRPr="00AA165B">
        <w:rPr>
          <w:rFonts w:cstheme="minorHAnsi"/>
          <w:color w:val="000000"/>
          <w:szCs w:val="20"/>
          <w:shd w:val="clear" w:color="auto" w:fill="FFFFFF"/>
        </w:rPr>
        <w:t xml:space="preserve">Make sure Java 7 or Java 8 is installed, get one from </w:t>
      </w:r>
      <w:hyperlink r:id="rId20" w:history="1">
        <w:r w:rsidRPr="008D2255">
          <w:rPr>
            <w:rStyle w:val="Hyperlink"/>
            <w:rFonts w:cstheme="minorHAnsi"/>
            <w:szCs w:val="20"/>
            <w:shd w:val="clear" w:color="auto" w:fill="FFFFFF"/>
          </w:rPr>
          <w:t>http://java.com/</w:t>
        </w:r>
      </w:hyperlink>
      <w:r w:rsidRPr="00AA165B">
        <w:rPr>
          <w:rFonts w:cstheme="minorHAnsi"/>
          <w:color w:val="000000"/>
          <w:szCs w:val="20"/>
          <w:shd w:val="clear" w:color="auto" w:fill="FFFFFF"/>
        </w:rPr>
        <w:t xml:space="preserve"> if you need one. You should select the 64-bit version of Java if you have a 64-bit system. </w:t>
      </w:r>
    </w:p>
    <w:p w:rsidR="000C4DE9" w:rsidRDefault="000C4DE9" w:rsidP="000C4DE9">
      <w:pPr>
        <w:pStyle w:val="NoSpacing"/>
        <w:ind w:left="720"/>
        <w:rPr>
          <w:rFonts w:cstheme="minorHAnsi"/>
          <w:color w:val="000000"/>
          <w:szCs w:val="20"/>
          <w:shd w:val="clear" w:color="auto" w:fill="FFFFFF"/>
        </w:rPr>
      </w:pPr>
    </w:p>
    <w:p w:rsidR="000C4DE9" w:rsidRPr="007A0D3D" w:rsidRDefault="00AA165B" w:rsidP="000C4DE9">
      <w:pPr>
        <w:pStyle w:val="NoSpacing"/>
        <w:numPr>
          <w:ilvl w:val="0"/>
          <w:numId w:val="36"/>
        </w:numPr>
        <w:rPr>
          <w:rFonts w:cstheme="minorHAnsi"/>
          <w:b/>
          <w:color w:val="000000"/>
          <w:szCs w:val="20"/>
          <w:highlight w:val="yellow"/>
          <w:shd w:val="clear" w:color="auto" w:fill="FFFFFF"/>
        </w:rPr>
      </w:pPr>
      <w:r w:rsidRPr="007A0D3D">
        <w:rPr>
          <w:rFonts w:cstheme="minorHAnsi"/>
          <w:b/>
          <w:color w:val="000000"/>
          <w:szCs w:val="20"/>
          <w:highlight w:val="yellow"/>
          <w:shd w:val="clear" w:color="auto" w:fill="FFFFFF"/>
        </w:rPr>
        <w:t>Export certificate from Computer Account</w:t>
      </w:r>
    </w:p>
    <w:p w:rsidR="007D6C11" w:rsidRDefault="007D6C11" w:rsidP="007D6C11">
      <w:pPr>
        <w:pStyle w:val="ListParagraph"/>
        <w:rPr>
          <w:rFonts w:cstheme="minorHAnsi"/>
          <w:color w:val="000000"/>
          <w:szCs w:val="20"/>
          <w:shd w:val="clear" w:color="auto" w:fill="FFFFFF"/>
        </w:rPr>
      </w:pPr>
    </w:p>
    <w:p w:rsidR="000C4DE9" w:rsidRDefault="00AA165B" w:rsidP="000C4DE9">
      <w:pPr>
        <w:pStyle w:val="NoSpacing"/>
        <w:numPr>
          <w:ilvl w:val="1"/>
          <w:numId w:val="36"/>
        </w:numPr>
        <w:rPr>
          <w:rFonts w:cstheme="minorHAnsi"/>
          <w:color w:val="000000"/>
          <w:szCs w:val="20"/>
          <w:shd w:val="clear" w:color="auto" w:fill="FFFFFF"/>
        </w:rPr>
      </w:pPr>
      <w:r w:rsidRPr="000C4DE9">
        <w:rPr>
          <w:rFonts w:cstheme="minorHAnsi"/>
          <w:color w:val="000000"/>
          <w:szCs w:val="20"/>
          <w:shd w:val="clear" w:color="auto" w:fill="FFFFFF"/>
        </w:rPr>
        <w:t>If you are installing on the same server as Qlik Sense Enterprise, stop the QRS (this will also stop the other services)</w:t>
      </w:r>
      <w:r w:rsidR="00580219">
        <w:rPr>
          <w:rFonts w:cstheme="minorHAnsi"/>
          <w:color w:val="000000"/>
          <w:szCs w:val="20"/>
          <w:shd w:val="clear" w:color="auto" w:fill="FFFFFF"/>
        </w:rPr>
        <w:t>.</w:t>
      </w:r>
    </w:p>
    <w:p w:rsidR="007D6C11" w:rsidRDefault="007D6C11" w:rsidP="007D6C11">
      <w:pPr>
        <w:pStyle w:val="NoSpacing"/>
        <w:ind w:left="1440"/>
        <w:rPr>
          <w:rFonts w:cstheme="minorHAnsi"/>
          <w:color w:val="000000"/>
          <w:szCs w:val="20"/>
          <w:shd w:val="clear" w:color="auto" w:fill="FFFFFF"/>
        </w:rPr>
      </w:pPr>
    </w:p>
    <w:p w:rsidR="000C4DE9" w:rsidRDefault="00AA165B" w:rsidP="000C4DE9">
      <w:pPr>
        <w:pStyle w:val="NoSpacing"/>
        <w:numPr>
          <w:ilvl w:val="1"/>
          <w:numId w:val="36"/>
        </w:numPr>
        <w:rPr>
          <w:rFonts w:cstheme="minorHAnsi"/>
          <w:color w:val="000000"/>
          <w:szCs w:val="20"/>
          <w:shd w:val="clear" w:color="auto" w:fill="FFFFFF"/>
        </w:rPr>
      </w:pPr>
      <w:r w:rsidRPr="000C4DE9">
        <w:rPr>
          <w:rFonts w:cstheme="minorHAnsi"/>
          <w:color w:val="000000"/>
          <w:szCs w:val="20"/>
          <w:shd w:val="clear" w:color="auto" w:fill="FFFFFF"/>
        </w:rPr>
        <w:t>Open Microsoft Management Console (MMC). Important: Run this as the account configured to run the services (using Run as different user [Ctrl-Shift &amp; Right</w:t>
      </w:r>
      <w:r w:rsidR="000C4DE9">
        <w:rPr>
          <w:rFonts w:cstheme="minorHAnsi"/>
          <w:color w:val="000000"/>
          <w:szCs w:val="20"/>
          <w:shd w:val="clear" w:color="auto" w:fill="FFFFFF"/>
        </w:rPr>
        <w:t xml:space="preserve"> click on the exe to see option</w:t>
      </w:r>
      <w:r w:rsidRPr="000C4DE9">
        <w:rPr>
          <w:rFonts w:cstheme="minorHAnsi"/>
          <w:color w:val="000000"/>
          <w:szCs w:val="20"/>
          <w:shd w:val="clear" w:color="auto" w:fill="FFFFFF"/>
        </w:rPr>
        <w:t>)</w:t>
      </w:r>
      <w:r w:rsidR="00580219">
        <w:rPr>
          <w:rFonts w:cstheme="minorHAnsi"/>
          <w:color w:val="000000"/>
          <w:szCs w:val="20"/>
          <w:shd w:val="clear" w:color="auto" w:fill="FFFFFF"/>
        </w:rPr>
        <w:t>.</w:t>
      </w:r>
    </w:p>
    <w:p w:rsidR="007D6C11" w:rsidRDefault="007D6C11" w:rsidP="007D6C11">
      <w:pPr>
        <w:pStyle w:val="ListParagraph"/>
        <w:rPr>
          <w:rFonts w:cstheme="minorHAnsi"/>
          <w:color w:val="000000"/>
          <w:szCs w:val="20"/>
          <w:shd w:val="clear" w:color="auto" w:fill="FFFFFF"/>
        </w:rPr>
      </w:pPr>
    </w:p>
    <w:p w:rsidR="007D6C11" w:rsidRDefault="00AA165B" w:rsidP="00EC256E">
      <w:pPr>
        <w:pStyle w:val="NoSpacing"/>
        <w:numPr>
          <w:ilvl w:val="1"/>
          <w:numId w:val="36"/>
        </w:numPr>
        <w:rPr>
          <w:rFonts w:cstheme="minorHAnsi"/>
          <w:color w:val="000000"/>
          <w:szCs w:val="20"/>
          <w:shd w:val="clear" w:color="auto" w:fill="FFFFFF"/>
        </w:rPr>
      </w:pPr>
      <w:r w:rsidRPr="007D6C11">
        <w:rPr>
          <w:rFonts w:cstheme="minorHAnsi"/>
          <w:color w:val="000000"/>
          <w:szCs w:val="20"/>
          <w:shd w:val="clear" w:color="auto" w:fill="FFFFFF"/>
        </w:rPr>
        <w:t xml:space="preserve">Click on File and Add/Remove Snap-in. </w:t>
      </w:r>
    </w:p>
    <w:p w:rsidR="007D6C11" w:rsidRDefault="007D6C11" w:rsidP="007D6C11">
      <w:pPr>
        <w:pStyle w:val="ListParagraph"/>
        <w:rPr>
          <w:rFonts w:cstheme="minorHAnsi"/>
          <w:color w:val="000000"/>
          <w:szCs w:val="20"/>
          <w:shd w:val="clear" w:color="auto" w:fill="FFFFFF"/>
        </w:rPr>
      </w:pPr>
    </w:p>
    <w:p w:rsidR="00AA165B" w:rsidRDefault="00AA165B" w:rsidP="00EC256E">
      <w:pPr>
        <w:pStyle w:val="NoSpacing"/>
        <w:numPr>
          <w:ilvl w:val="1"/>
          <w:numId w:val="36"/>
        </w:numPr>
        <w:rPr>
          <w:rFonts w:cstheme="minorHAnsi"/>
          <w:color w:val="000000"/>
          <w:szCs w:val="20"/>
          <w:shd w:val="clear" w:color="auto" w:fill="FFFFFF"/>
        </w:rPr>
      </w:pPr>
      <w:r w:rsidRPr="007D6C11">
        <w:rPr>
          <w:rFonts w:cstheme="minorHAnsi"/>
          <w:color w:val="000000"/>
          <w:szCs w:val="20"/>
          <w:shd w:val="clear" w:color="auto" w:fill="FFFFFF"/>
        </w:rPr>
        <w:t>Select Certificates from below and click on add.</w:t>
      </w:r>
    </w:p>
    <w:p w:rsidR="00EA1C22" w:rsidRPr="007D6C11" w:rsidRDefault="00EA1C22" w:rsidP="00EA1C22">
      <w:pPr>
        <w:pStyle w:val="NoSpacing"/>
        <w:ind w:left="1440"/>
        <w:rPr>
          <w:rFonts w:cstheme="minorHAnsi"/>
          <w:color w:val="000000"/>
          <w:szCs w:val="20"/>
          <w:shd w:val="clear" w:color="auto" w:fill="FFFFFF"/>
        </w:rPr>
      </w:pPr>
    </w:p>
    <w:p w:rsidR="000C4DE9" w:rsidRDefault="00EA1C22" w:rsidP="000C4DE9">
      <w:pPr>
        <w:pStyle w:val="NoSpacing"/>
        <w:ind w:left="1440"/>
        <w:rPr>
          <w:rFonts w:cstheme="minorHAnsi"/>
          <w:color w:val="000000"/>
          <w:szCs w:val="20"/>
          <w:shd w:val="clear" w:color="auto" w:fill="FFFFFF"/>
        </w:rPr>
      </w:pPr>
      <w:r>
        <w:rPr>
          <w:noProof/>
        </w:rPr>
        <w:drawing>
          <wp:inline distT="0" distB="0" distL="0" distR="0" wp14:anchorId="4A33A816" wp14:editId="3AC43985">
            <wp:extent cx="4000500" cy="2047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7608" cy="2066558"/>
                    </a:xfrm>
                    <a:prstGeom prst="rect">
                      <a:avLst/>
                    </a:prstGeom>
                  </pic:spPr>
                </pic:pic>
              </a:graphicData>
            </a:graphic>
          </wp:inline>
        </w:drawing>
      </w:r>
    </w:p>
    <w:p w:rsidR="00EA1C22" w:rsidRPr="000C4DE9" w:rsidRDefault="00EA1C22" w:rsidP="000C4DE9">
      <w:pPr>
        <w:pStyle w:val="NoSpacing"/>
        <w:ind w:left="1440"/>
        <w:rPr>
          <w:rFonts w:cstheme="minorHAnsi"/>
          <w:color w:val="000000"/>
          <w:szCs w:val="20"/>
          <w:shd w:val="clear" w:color="auto" w:fill="FFFFFF"/>
        </w:rPr>
      </w:pPr>
    </w:p>
    <w:p w:rsidR="000C4DE9" w:rsidRDefault="000C4DE9" w:rsidP="000C4DE9">
      <w:pPr>
        <w:pStyle w:val="NoSpacing"/>
        <w:numPr>
          <w:ilvl w:val="1"/>
          <w:numId w:val="36"/>
        </w:numPr>
        <w:tabs>
          <w:tab w:val="left" w:pos="720"/>
          <w:tab w:val="left" w:pos="1080"/>
          <w:tab w:val="left" w:pos="1440"/>
          <w:tab w:val="left" w:pos="1800"/>
          <w:tab w:val="left" w:pos="2160"/>
        </w:tabs>
        <w:rPr>
          <w:rFonts w:cstheme="minorHAnsi"/>
          <w:szCs w:val="20"/>
        </w:rPr>
      </w:pPr>
      <w:r w:rsidRPr="000C4DE9">
        <w:rPr>
          <w:rFonts w:cstheme="minorHAnsi"/>
          <w:szCs w:val="20"/>
        </w:rPr>
        <w:t xml:space="preserve">Then click on Computer Account. Click on Local computer and then click ok. </w:t>
      </w:r>
    </w:p>
    <w:p w:rsidR="000C4DE9" w:rsidRDefault="000C4DE9" w:rsidP="000C4DE9">
      <w:pPr>
        <w:pStyle w:val="NoSpacing"/>
        <w:tabs>
          <w:tab w:val="left" w:pos="720"/>
          <w:tab w:val="left" w:pos="1080"/>
          <w:tab w:val="left" w:pos="1440"/>
          <w:tab w:val="left" w:pos="1800"/>
          <w:tab w:val="left" w:pos="2160"/>
        </w:tabs>
        <w:rPr>
          <w:rFonts w:cstheme="minorHAnsi"/>
          <w:szCs w:val="20"/>
        </w:rPr>
      </w:pPr>
    </w:p>
    <w:p w:rsidR="000C4DE9" w:rsidRPr="000C4DE9" w:rsidRDefault="00495E20" w:rsidP="000C4DE9">
      <w:pPr>
        <w:pStyle w:val="NoSpacing"/>
        <w:tabs>
          <w:tab w:val="left" w:pos="720"/>
          <w:tab w:val="left" w:pos="1080"/>
          <w:tab w:val="left" w:pos="1440"/>
          <w:tab w:val="left" w:pos="1800"/>
          <w:tab w:val="left" w:pos="2160"/>
        </w:tabs>
        <w:ind w:left="1440"/>
        <w:rPr>
          <w:rFonts w:cstheme="minorHAnsi"/>
          <w:szCs w:val="20"/>
        </w:rPr>
      </w:pPr>
      <w:r>
        <w:rPr>
          <w:noProof/>
        </w:rPr>
        <w:drawing>
          <wp:inline distT="0" distB="0" distL="0" distR="0" wp14:anchorId="25059F23" wp14:editId="60DCD929">
            <wp:extent cx="5546434" cy="27099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8061" cy="2720516"/>
                    </a:xfrm>
                    <a:prstGeom prst="rect">
                      <a:avLst/>
                    </a:prstGeom>
                  </pic:spPr>
                </pic:pic>
              </a:graphicData>
            </a:graphic>
          </wp:inline>
        </w:drawing>
      </w:r>
    </w:p>
    <w:p w:rsidR="000C4DE9" w:rsidRDefault="000C4DE9" w:rsidP="000C4DE9">
      <w:pPr>
        <w:pStyle w:val="NoSpacing"/>
        <w:tabs>
          <w:tab w:val="left" w:pos="720"/>
          <w:tab w:val="left" w:pos="1080"/>
          <w:tab w:val="left" w:pos="1440"/>
          <w:tab w:val="left" w:pos="1800"/>
          <w:tab w:val="left" w:pos="2160"/>
        </w:tabs>
        <w:ind w:left="1440"/>
        <w:rPr>
          <w:rFonts w:cstheme="minorHAnsi"/>
          <w:szCs w:val="20"/>
        </w:rPr>
      </w:pPr>
    </w:p>
    <w:p w:rsidR="00801D6B" w:rsidRDefault="00801D6B" w:rsidP="000C4DE9">
      <w:pPr>
        <w:pStyle w:val="NoSpacing"/>
        <w:tabs>
          <w:tab w:val="left" w:pos="720"/>
          <w:tab w:val="left" w:pos="1080"/>
          <w:tab w:val="left" w:pos="1440"/>
          <w:tab w:val="left" w:pos="1800"/>
          <w:tab w:val="left" w:pos="2160"/>
        </w:tabs>
        <w:ind w:left="1440"/>
        <w:rPr>
          <w:rFonts w:cstheme="minorHAnsi"/>
          <w:szCs w:val="20"/>
        </w:rPr>
      </w:pPr>
    </w:p>
    <w:p w:rsidR="00801D6B" w:rsidRPr="000C4DE9" w:rsidRDefault="00801D6B" w:rsidP="000C4DE9">
      <w:pPr>
        <w:pStyle w:val="NoSpacing"/>
        <w:tabs>
          <w:tab w:val="left" w:pos="720"/>
          <w:tab w:val="left" w:pos="1080"/>
          <w:tab w:val="left" w:pos="1440"/>
          <w:tab w:val="left" w:pos="1800"/>
          <w:tab w:val="left" w:pos="2160"/>
        </w:tabs>
        <w:ind w:left="1440"/>
        <w:rPr>
          <w:rFonts w:cstheme="minorHAnsi"/>
          <w:szCs w:val="20"/>
        </w:rPr>
      </w:pPr>
    </w:p>
    <w:p w:rsidR="000C4DE9" w:rsidRDefault="000C4DE9" w:rsidP="000C4DE9">
      <w:pPr>
        <w:pStyle w:val="NoSpacing"/>
        <w:numPr>
          <w:ilvl w:val="1"/>
          <w:numId w:val="36"/>
        </w:numPr>
        <w:tabs>
          <w:tab w:val="left" w:pos="720"/>
          <w:tab w:val="left" w:pos="1080"/>
          <w:tab w:val="left" w:pos="1440"/>
          <w:tab w:val="left" w:pos="1800"/>
          <w:tab w:val="left" w:pos="2160"/>
        </w:tabs>
        <w:rPr>
          <w:rFonts w:cstheme="minorHAnsi"/>
          <w:szCs w:val="20"/>
        </w:rPr>
      </w:pPr>
      <w:r w:rsidRPr="000C4DE9">
        <w:rPr>
          <w:rFonts w:cstheme="minorHAnsi"/>
          <w:szCs w:val="20"/>
        </w:rPr>
        <w:t>This should be the screen and then click ok.</w:t>
      </w:r>
    </w:p>
    <w:p w:rsidR="000C4DE9" w:rsidRDefault="000C4DE9" w:rsidP="000C4DE9">
      <w:pPr>
        <w:pStyle w:val="NoSpacing"/>
        <w:tabs>
          <w:tab w:val="left" w:pos="720"/>
          <w:tab w:val="left" w:pos="1080"/>
          <w:tab w:val="left" w:pos="1440"/>
          <w:tab w:val="left" w:pos="1800"/>
          <w:tab w:val="left" w:pos="2160"/>
        </w:tabs>
        <w:rPr>
          <w:rFonts w:cstheme="minorHAnsi"/>
          <w:szCs w:val="20"/>
        </w:rPr>
      </w:pPr>
    </w:p>
    <w:p w:rsidR="000C4DE9" w:rsidRPr="000C4DE9" w:rsidRDefault="00F2175D" w:rsidP="000C4DE9">
      <w:pPr>
        <w:pStyle w:val="NoSpacing"/>
        <w:tabs>
          <w:tab w:val="left" w:pos="720"/>
          <w:tab w:val="left" w:pos="1080"/>
          <w:tab w:val="left" w:pos="1440"/>
          <w:tab w:val="left" w:pos="1800"/>
          <w:tab w:val="left" w:pos="2160"/>
        </w:tabs>
        <w:ind w:left="1440"/>
        <w:rPr>
          <w:rFonts w:cstheme="minorHAnsi"/>
          <w:szCs w:val="20"/>
        </w:rPr>
      </w:pPr>
      <w:r>
        <w:rPr>
          <w:noProof/>
        </w:rPr>
        <w:drawing>
          <wp:inline distT="0" distB="0" distL="0" distR="0" wp14:anchorId="1317CC95" wp14:editId="39A9581F">
            <wp:extent cx="5534025" cy="329262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1841" cy="3309178"/>
                    </a:xfrm>
                    <a:prstGeom prst="rect">
                      <a:avLst/>
                    </a:prstGeom>
                  </pic:spPr>
                </pic:pic>
              </a:graphicData>
            </a:graphic>
          </wp:inline>
        </w:drawing>
      </w:r>
    </w:p>
    <w:p w:rsidR="000C4DE9" w:rsidRPr="000C4DE9" w:rsidRDefault="000C4DE9" w:rsidP="000C4DE9">
      <w:pPr>
        <w:pStyle w:val="NoSpacing"/>
        <w:tabs>
          <w:tab w:val="left" w:pos="720"/>
          <w:tab w:val="left" w:pos="1080"/>
          <w:tab w:val="left" w:pos="1440"/>
          <w:tab w:val="left" w:pos="1800"/>
          <w:tab w:val="left" w:pos="2160"/>
        </w:tabs>
        <w:ind w:left="1440"/>
        <w:rPr>
          <w:rFonts w:cstheme="minorHAnsi"/>
          <w:szCs w:val="20"/>
        </w:rPr>
      </w:pPr>
    </w:p>
    <w:p w:rsidR="00801D6B" w:rsidRDefault="00801D6B">
      <w:pPr>
        <w:rPr>
          <w:rFonts w:cstheme="minorHAnsi"/>
          <w:sz w:val="20"/>
          <w:szCs w:val="20"/>
        </w:rPr>
      </w:pPr>
      <w:r>
        <w:rPr>
          <w:rFonts w:cstheme="minorHAnsi"/>
          <w:szCs w:val="20"/>
        </w:rPr>
        <w:br w:type="page"/>
      </w:r>
    </w:p>
    <w:p w:rsidR="000C4DE9" w:rsidRDefault="000C4DE9" w:rsidP="00EC256E">
      <w:pPr>
        <w:pStyle w:val="NoSpacing"/>
        <w:numPr>
          <w:ilvl w:val="1"/>
          <w:numId w:val="36"/>
        </w:numPr>
        <w:tabs>
          <w:tab w:val="left" w:pos="720"/>
          <w:tab w:val="left" w:pos="1080"/>
          <w:tab w:val="left" w:pos="1440"/>
          <w:tab w:val="left" w:pos="1800"/>
          <w:tab w:val="left" w:pos="2160"/>
        </w:tabs>
        <w:rPr>
          <w:rFonts w:cstheme="minorHAnsi"/>
          <w:szCs w:val="20"/>
        </w:rPr>
      </w:pPr>
      <w:r w:rsidRPr="000C4DE9">
        <w:rPr>
          <w:rFonts w:cstheme="minorHAnsi"/>
          <w:szCs w:val="20"/>
        </w:rPr>
        <w:lastRenderedPageBreak/>
        <w:t>In Certificates - Local Computer &gt; Personal &gt; Certificates</w:t>
      </w:r>
    </w:p>
    <w:p w:rsidR="000C4DE9" w:rsidRDefault="000C4DE9" w:rsidP="000C4DE9">
      <w:pPr>
        <w:pStyle w:val="NoSpacing"/>
        <w:tabs>
          <w:tab w:val="left" w:pos="720"/>
          <w:tab w:val="left" w:pos="1080"/>
          <w:tab w:val="left" w:pos="1440"/>
          <w:tab w:val="left" w:pos="1800"/>
          <w:tab w:val="left" w:pos="2160"/>
        </w:tabs>
        <w:ind w:left="1440"/>
        <w:rPr>
          <w:rFonts w:cstheme="minorHAnsi"/>
          <w:szCs w:val="20"/>
        </w:rPr>
      </w:pPr>
    </w:p>
    <w:p w:rsidR="000C4DE9" w:rsidRDefault="00F2175D" w:rsidP="000C4DE9">
      <w:pPr>
        <w:pStyle w:val="NoSpacing"/>
        <w:tabs>
          <w:tab w:val="left" w:pos="720"/>
          <w:tab w:val="left" w:pos="1080"/>
          <w:tab w:val="left" w:pos="1440"/>
          <w:tab w:val="left" w:pos="1800"/>
          <w:tab w:val="left" w:pos="2160"/>
        </w:tabs>
        <w:ind w:left="1440"/>
        <w:rPr>
          <w:rFonts w:cstheme="minorHAnsi"/>
          <w:szCs w:val="20"/>
        </w:rPr>
      </w:pPr>
      <w:r>
        <w:rPr>
          <w:noProof/>
        </w:rPr>
        <w:drawing>
          <wp:inline distT="0" distB="0" distL="0" distR="0">
            <wp:extent cx="5640183" cy="2105025"/>
            <wp:effectExtent l="0" t="0" r="0" b="0"/>
            <wp:docPr id="14" name="Picture 14" descr="C:\Users\gwm\AppData\Local\Temp\SNAGHTML1939c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m\AppData\Local\Temp\SNAGHTML1939ca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815" cy="2109366"/>
                    </a:xfrm>
                    <a:prstGeom prst="rect">
                      <a:avLst/>
                    </a:prstGeom>
                    <a:noFill/>
                    <a:ln>
                      <a:noFill/>
                    </a:ln>
                  </pic:spPr>
                </pic:pic>
              </a:graphicData>
            </a:graphic>
          </wp:inline>
        </w:drawing>
      </w:r>
    </w:p>
    <w:p w:rsidR="00801D6B" w:rsidRDefault="00801D6B" w:rsidP="000C4DE9">
      <w:pPr>
        <w:pStyle w:val="NoSpacing"/>
        <w:tabs>
          <w:tab w:val="left" w:pos="720"/>
          <w:tab w:val="left" w:pos="1080"/>
          <w:tab w:val="left" w:pos="1440"/>
          <w:tab w:val="left" w:pos="1800"/>
          <w:tab w:val="left" w:pos="2160"/>
        </w:tabs>
        <w:ind w:left="1440"/>
        <w:rPr>
          <w:rFonts w:cstheme="minorHAnsi"/>
          <w:szCs w:val="20"/>
        </w:rPr>
      </w:pPr>
    </w:p>
    <w:p w:rsidR="00801D6B" w:rsidRDefault="00801D6B" w:rsidP="000C4DE9">
      <w:pPr>
        <w:pStyle w:val="NoSpacing"/>
        <w:tabs>
          <w:tab w:val="left" w:pos="720"/>
          <w:tab w:val="left" w:pos="1080"/>
          <w:tab w:val="left" w:pos="1440"/>
          <w:tab w:val="left" w:pos="1800"/>
          <w:tab w:val="left" w:pos="2160"/>
        </w:tabs>
        <w:ind w:left="1440"/>
        <w:rPr>
          <w:rFonts w:cstheme="minorHAnsi"/>
          <w:szCs w:val="20"/>
        </w:rPr>
      </w:pPr>
    </w:p>
    <w:p w:rsidR="000C4DE9" w:rsidRPr="000C4DE9" w:rsidRDefault="000C4DE9" w:rsidP="000C4DE9">
      <w:pPr>
        <w:pStyle w:val="NoSpacing"/>
        <w:tabs>
          <w:tab w:val="left" w:pos="720"/>
          <w:tab w:val="left" w:pos="1080"/>
          <w:tab w:val="left" w:pos="1440"/>
          <w:tab w:val="left" w:pos="1800"/>
          <w:tab w:val="left" w:pos="2160"/>
        </w:tabs>
        <w:rPr>
          <w:rFonts w:cstheme="minorHAnsi"/>
          <w:szCs w:val="20"/>
        </w:rPr>
      </w:pPr>
    </w:p>
    <w:p w:rsidR="000C4DE9" w:rsidRPr="000C4DE9" w:rsidRDefault="000C4DE9" w:rsidP="000C4DE9">
      <w:pPr>
        <w:pStyle w:val="NoSpacing"/>
        <w:numPr>
          <w:ilvl w:val="1"/>
          <w:numId w:val="36"/>
        </w:numPr>
        <w:tabs>
          <w:tab w:val="left" w:pos="720"/>
          <w:tab w:val="left" w:pos="1080"/>
          <w:tab w:val="left" w:pos="1440"/>
          <w:tab w:val="left" w:pos="1800"/>
          <w:tab w:val="left" w:pos="2160"/>
        </w:tabs>
        <w:rPr>
          <w:rFonts w:cstheme="minorHAnsi"/>
          <w:szCs w:val="20"/>
        </w:rPr>
      </w:pPr>
      <w:r w:rsidRPr="000C4DE9">
        <w:rPr>
          <w:rFonts w:cstheme="minorHAnsi"/>
          <w:szCs w:val="20"/>
        </w:rPr>
        <w:t>Locate and select the certificate for the correct domain. In my case its INBAN-RAM.  Right Click and select All tasks &gt; Export.</w:t>
      </w:r>
    </w:p>
    <w:p w:rsidR="000C4DE9" w:rsidRDefault="000C4DE9" w:rsidP="000C4DE9">
      <w:pPr>
        <w:pStyle w:val="NoSpacing"/>
        <w:tabs>
          <w:tab w:val="left" w:pos="720"/>
          <w:tab w:val="left" w:pos="1080"/>
          <w:tab w:val="left" w:pos="1440"/>
          <w:tab w:val="left" w:pos="1800"/>
          <w:tab w:val="left" w:pos="2160"/>
        </w:tabs>
        <w:ind w:left="1080"/>
        <w:rPr>
          <w:rFonts w:cstheme="minorHAnsi"/>
          <w:szCs w:val="20"/>
        </w:rPr>
      </w:pPr>
    </w:p>
    <w:p w:rsidR="000C4DE9" w:rsidRPr="000C4DE9" w:rsidRDefault="000C4DE9" w:rsidP="00EC256E">
      <w:pPr>
        <w:pStyle w:val="NoSpacing"/>
        <w:numPr>
          <w:ilvl w:val="1"/>
          <w:numId w:val="36"/>
        </w:numPr>
        <w:tabs>
          <w:tab w:val="left" w:pos="720"/>
          <w:tab w:val="left" w:pos="1080"/>
          <w:tab w:val="left" w:pos="1440"/>
          <w:tab w:val="left" w:pos="1800"/>
          <w:tab w:val="left" w:pos="2160"/>
        </w:tabs>
      </w:pPr>
      <w:r w:rsidRPr="000C4DE9">
        <w:rPr>
          <w:rFonts w:cstheme="minorHAnsi"/>
          <w:szCs w:val="20"/>
        </w:rPr>
        <w:t>Press Next. Select Yes, export the private key.</w:t>
      </w:r>
    </w:p>
    <w:p w:rsidR="000C4DE9" w:rsidRDefault="000C4DE9" w:rsidP="000C4DE9">
      <w:pPr>
        <w:pStyle w:val="ListParagraph"/>
      </w:pPr>
    </w:p>
    <w:p w:rsidR="000C4DE9" w:rsidRDefault="000C4DE9" w:rsidP="000C4DE9">
      <w:pPr>
        <w:pStyle w:val="NoSpacing"/>
        <w:numPr>
          <w:ilvl w:val="1"/>
          <w:numId w:val="36"/>
        </w:numPr>
        <w:tabs>
          <w:tab w:val="left" w:pos="720"/>
          <w:tab w:val="left" w:pos="1080"/>
          <w:tab w:val="left" w:pos="1440"/>
          <w:tab w:val="left" w:pos="1800"/>
          <w:tab w:val="left" w:pos="2160"/>
        </w:tabs>
      </w:pPr>
      <w:r w:rsidRPr="00BE1DF0">
        <w:t xml:space="preserve">Choose Personal Information Exchange - PKCS#12 (.PFX) for the certificate file format. </w:t>
      </w:r>
    </w:p>
    <w:p w:rsidR="000C4DE9" w:rsidRDefault="000C4DE9" w:rsidP="000C4DE9">
      <w:pPr>
        <w:pStyle w:val="ListParagraph"/>
      </w:pPr>
    </w:p>
    <w:p w:rsidR="00580219" w:rsidRDefault="000C4DE9" w:rsidP="000C4DE9">
      <w:pPr>
        <w:pStyle w:val="NoSpacing"/>
        <w:numPr>
          <w:ilvl w:val="1"/>
          <w:numId w:val="36"/>
        </w:numPr>
        <w:tabs>
          <w:tab w:val="left" w:pos="720"/>
          <w:tab w:val="left" w:pos="1080"/>
          <w:tab w:val="left" w:pos="1440"/>
          <w:tab w:val="left" w:pos="1800"/>
          <w:tab w:val="left" w:pos="2160"/>
        </w:tabs>
      </w:pPr>
      <w:r w:rsidRPr="0021638B">
        <w:t>Check the boxes for: </w:t>
      </w:r>
    </w:p>
    <w:p w:rsidR="00580219" w:rsidRDefault="00580219" w:rsidP="00580219">
      <w:pPr>
        <w:pStyle w:val="ListParagraph"/>
      </w:pPr>
    </w:p>
    <w:p w:rsidR="00580219" w:rsidRDefault="000C4DE9" w:rsidP="00580219">
      <w:pPr>
        <w:pStyle w:val="NoSpacing"/>
        <w:tabs>
          <w:tab w:val="left" w:pos="720"/>
          <w:tab w:val="left" w:pos="1080"/>
          <w:tab w:val="left" w:pos="1440"/>
          <w:tab w:val="left" w:pos="1800"/>
          <w:tab w:val="left" w:pos="2160"/>
        </w:tabs>
        <w:ind w:left="1440"/>
      </w:pPr>
      <w:proofErr w:type="spellStart"/>
      <w:r>
        <w:t>i</w:t>
      </w:r>
      <w:proofErr w:type="spellEnd"/>
      <w:r>
        <w:t>.</w:t>
      </w:r>
      <w:r>
        <w:tab/>
      </w:r>
      <w:r w:rsidRPr="0021638B">
        <w:t>Include all certificates in the certificate path if possible</w:t>
      </w:r>
      <w:r w:rsidRPr="0021638B">
        <w:br/>
      </w:r>
    </w:p>
    <w:p w:rsidR="00580219" w:rsidRDefault="000C4DE9" w:rsidP="00580219">
      <w:pPr>
        <w:pStyle w:val="NoSpacing"/>
        <w:tabs>
          <w:tab w:val="left" w:pos="720"/>
          <w:tab w:val="left" w:pos="1080"/>
          <w:tab w:val="left" w:pos="1440"/>
          <w:tab w:val="left" w:pos="1800"/>
          <w:tab w:val="left" w:pos="2160"/>
        </w:tabs>
        <w:ind w:left="1440"/>
      </w:pPr>
      <w:r>
        <w:t>ii.</w:t>
      </w:r>
      <w:r>
        <w:tab/>
      </w:r>
      <w:r w:rsidRPr="0021638B">
        <w:t>Export all extended properties </w:t>
      </w:r>
      <w:r w:rsidRPr="0021638B">
        <w:br/>
      </w:r>
    </w:p>
    <w:p w:rsidR="000C4DE9" w:rsidRDefault="000C4DE9" w:rsidP="00580219">
      <w:pPr>
        <w:pStyle w:val="NoSpacing"/>
        <w:tabs>
          <w:tab w:val="left" w:pos="720"/>
          <w:tab w:val="left" w:pos="1080"/>
          <w:tab w:val="left" w:pos="1440"/>
          <w:tab w:val="left" w:pos="1800"/>
          <w:tab w:val="left" w:pos="2160"/>
        </w:tabs>
        <w:ind w:left="1440"/>
      </w:pPr>
      <w:r>
        <w:t>iii.</w:t>
      </w:r>
      <w:r>
        <w:tab/>
      </w:r>
      <w:r w:rsidRPr="0021638B">
        <w:t>Click Next.</w:t>
      </w:r>
    </w:p>
    <w:p w:rsidR="000C4DE9" w:rsidRDefault="000C4DE9" w:rsidP="000C4DE9">
      <w:pPr>
        <w:pStyle w:val="ListParagraph"/>
      </w:pPr>
    </w:p>
    <w:p w:rsidR="000C4DE9" w:rsidRDefault="000C4DE9" w:rsidP="00EC256E">
      <w:pPr>
        <w:pStyle w:val="NoSpacing"/>
        <w:numPr>
          <w:ilvl w:val="1"/>
          <w:numId w:val="36"/>
        </w:numPr>
        <w:tabs>
          <w:tab w:val="left" w:pos="720"/>
          <w:tab w:val="left" w:pos="1080"/>
          <w:tab w:val="left" w:pos="1440"/>
          <w:tab w:val="left" w:pos="1800"/>
          <w:tab w:val="left" w:pos="2160"/>
        </w:tabs>
      </w:pPr>
      <w:r w:rsidRPr="00BE1DF0">
        <w:t>Enter a password f</w:t>
      </w:r>
      <w:r w:rsidR="00F2175D">
        <w:t>or your private key. Press </w:t>
      </w:r>
      <w:proofErr w:type="gramStart"/>
      <w:r w:rsidR="00F2175D">
        <w:t xml:space="preserve">Next </w:t>
      </w:r>
      <w:r w:rsidRPr="00BE1DF0">
        <w:t xml:space="preserve"> (</w:t>
      </w:r>
      <w:proofErr w:type="gramEnd"/>
      <w:r w:rsidRPr="00BE1DF0">
        <w:t xml:space="preserve">this is the </w:t>
      </w:r>
      <w:proofErr w:type="spellStart"/>
      <w:r w:rsidRPr="00BE1DF0">
        <w:t>keystore</w:t>
      </w:r>
      <w:proofErr w:type="spellEnd"/>
      <w:r w:rsidRPr="00BE1DF0">
        <w:t xml:space="preserve"> password)</w:t>
      </w:r>
      <w:r w:rsidR="00F2175D">
        <w:t>.</w:t>
      </w:r>
    </w:p>
    <w:p w:rsidR="000C4DE9" w:rsidRDefault="000C4DE9" w:rsidP="000C4DE9">
      <w:pPr>
        <w:pStyle w:val="ListParagraph"/>
      </w:pPr>
    </w:p>
    <w:p w:rsidR="000C4DE9" w:rsidRPr="00CF52E1" w:rsidRDefault="00F2175D" w:rsidP="00EC256E">
      <w:pPr>
        <w:pStyle w:val="NoSpacing"/>
        <w:numPr>
          <w:ilvl w:val="1"/>
          <w:numId w:val="36"/>
        </w:numPr>
        <w:tabs>
          <w:tab w:val="left" w:pos="720"/>
          <w:tab w:val="left" w:pos="1080"/>
          <w:tab w:val="left" w:pos="1440"/>
          <w:tab w:val="left" w:pos="1800"/>
          <w:tab w:val="left" w:pos="2160"/>
        </w:tabs>
      </w:pPr>
      <w:r>
        <w:t xml:space="preserve">Click browse, enter a name, </w:t>
      </w:r>
      <w:r w:rsidR="000C4DE9" w:rsidRPr="00CF52E1">
        <w:t>save your .</w:t>
      </w:r>
      <w:proofErr w:type="spellStart"/>
      <w:r w:rsidR="000C4DE9" w:rsidRPr="00CF52E1">
        <w:t>pfx</w:t>
      </w:r>
      <w:proofErr w:type="spellEnd"/>
      <w:r>
        <w:t xml:space="preserve"> certificate file.</w:t>
      </w:r>
    </w:p>
    <w:p w:rsidR="000C4DE9" w:rsidRPr="00CF52E1" w:rsidRDefault="000C4DE9" w:rsidP="000C4DE9">
      <w:pPr>
        <w:pStyle w:val="ListParagraph"/>
        <w:rPr>
          <w:rFonts w:cstheme="minorHAnsi"/>
          <w:sz w:val="20"/>
          <w:szCs w:val="20"/>
        </w:rPr>
      </w:pPr>
    </w:p>
    <w:p w:rsidR="000C4DE9" w:rsidRDefault="000C4DE9" w:rsidP="00EC256E">
      <w:pPr>
        <w:pStyle w:val="NoSpacing"/>
        <w:numPr>
          <w:ilvl w:val="1"/>
          <w:numId w:val="36"/>
        </w:numPr>
        <w:tabs>
          <w:tab w:val="left" w:pos="720"/>
          <w:tab w:val="left" w:pos="1080"/>
          <w:tab w:val="left" w:pos="1440"/>
          <w:tab w:val="left" w:pos="1800"/>
          <w:tab w:val="left" w:pos="2160"/>
        </w:tabs>
        <w:rPr>
          <w:rFonts w:cstheme="minorHAnsi"/>
          <w:szCs w:val="20"/>
        </w:rPr>
      </w:pPr>
      <w:r w:rsidRPr="00CF52E1">
        <w:rPr>
          <w:rFonts w:cstheme="minorHAnsi"/>
          <w:szCs w:val="20"/>
        </w:rPr>
        <w:t>Press Next &gt; Finish &gt; OK.</w:t>
      </w:r>
      <w:r w:rsidR="00F87E6B">
        <w:rPr>
          <w:rFonts w:cstheme="minorHAnsi"/>
          <w:szCs w:val="20"/>
        </w:rPr>
        <w:br/>
      </w:r>
    </w:p>
    <w:p w:rsidR="00F87E6B" w:rsidRDefault="00F87E6B" w:rsidP="00EC256E">
      <w:pPr>
        <w:pStyle w:val="NoSpacing"/>
        <w:numPr>
          <w:ilvl w:val="1"/>
          <w:numId w:val="36"/>
        </w:numPr>
        <w:tabs>
          <w:tab w:val="left" w:pos="720"/>
          <w:tab w:val="left" w:pos="1080"/>
          <w:tab w:val="left" w:pos="1440"/>
          <w:tab w:val="left" w:pos="1800"/>
          <w:tab w:val="left" w:pos="2160"/>
        </w:tabs>
        <w:rPr>
          <w:rFonts w:cstheme="minorHAnsi"/>
          <w:szCs w:val="20"/>
        </w:rPr>
      </w:pPr>
      <w:r>
        <w:rPr>
          <w:rFonts w:cstheme="minorHAnsi"/>
          <w:szCs w:val="20"/>
        </w:rPr>
        <w:t>Close out of MMC.</w:t>
      </w:r>
      <w:r>
        <w:rPr>
          <w:rFonts w:cstheme="minorHAnsi"/>
          <w:szCs w:val="20"/>
        </w:rPr>
        <w:br/>
      </w:r>
    </w:p>
    <w:p w:rsidR="00F87E6B" w:rsidRPr="00CF52E1" w:rsidRDefault="00F87E6B" w:rsidP="00EC256E">
      <w:pPr>
        <w:pStyle w:val="NoSpacing"/>
        <w:numPr>
          <w:ilvl w:val="1"/>
          <w:numId w:val="36"/>
        </w:numPr>
        <w:tabs>
          <w:tab w:val="left" w:pos="720"/>
          <w:tab w:val="left" w:pos="1080"/>
          <w:tab w:val="left" w:pos="1440"/>
          <w:tab w:val="left" w:pos="1800"/>
          <w:tab w:val="left" w:pos="2160"/>
        </w:tabs>
        <w:rPr>
          <w:rFonts w:cstheme="minorHAnsi"/>
          <w:szCs w:val="20"/>
        </w:rPr>
      </w:pPr>
      <w:r>
        <w:rPr>
          <w:rFonts w:cstheme="minorHAnsi"/>
          <w:szCs w:val="20"/>
        </w:rPr>
        <w:t>No need to save the console file.</w:t>
      </w:r>
    </w:p>
    <w:p w:rsidR="00AC2966" w:rsidRDefault="00AC2966" w:rsidP="00B7175C">
      <w:pPr>
        <w:pStyle w:val="NoSpacing"/>
        <w:tabs>
          <w:tab w:val="left" w:pos="720"/>
          <w:tab w:val="left" w:pos="1440"/>
          <w:tab w:val="left" w:pos="1800"/>
          <w:tab w:val="left" w:pos="2160"/>
        </w:tabs>
        <w:rPr>
          <w:rFonts w:cstheme="minorHAnsi"/>
          <w:szCs w:val="20"/>
        </w:rPr>
      </w:pPr>
    </w:p>
    <w:p w:rsidR="00F2175D" w:rsidRDefault="00F2175D">
      <w:pPr>
        <w:rPr>
          <w:rFonts w:asciiTheme="majorHAnsi" w:eastAsiaTheme="majorEastAsia" w:hAnsiTheme="majorHAnsi" w:cstheme="majorBidi"/>
          <w:b/>
          <w:color w:val="ED7D31" w:themeColor="accent2"/>
          <w:sz w:val="32"/>
          <w:szCs w:val="26"/>
        </w:rPr>
      </w:pPr>
      <w:r>
        <w:br w:type="page"/>
      </w:r>
    </w:p>
    <w:p w:rsidR="00AA165B" w:rsidRDefault="00CF52E1" w:rsidP="00CF52E1">
      <w:pPr>
        <w:pStyle w:val="Heading2"/>
      </w:pPr>
      <w:bookmarkStart w:id="10" w:name="_Toc504977627"/>
      <w:r w:rsidRPr="00CF52E1">
        <w:lastRenderedPageBreak/>
        <w:t xml:space="preserve">Part B: </w:t>
      </w:r>
      <w:r w:rsidR="00E3261C">
        <w:t xml:space="preserve">Qlik </w:t>
      </w:r>
      <w:proofErr w:type="spellStart"/>
      <w:r w:rsidR="00E3261C">
        <w:t>GeoAnalytics</w:t>
      </w:r>
      <w:proofErr w:type="spellEnd"/>
      <w:r w:rsidR="00E3261C">
        <w:t xml:space="preserve"> Server </w:t>
      </w:r>
      <w:r w:rsidRPr="00CF52E1">
        <w:t>Installation</w:t>
      </w:r>
      <w:bookmarkEnd w:id="10"/>
    </w:p>
    <w:p w:rsidR="00CF52E1" w:rsidRPr="00CF52E1" w:rsidRDefault="00CF52E1" w:rsidP="00CF52E1"/>
    <w:p w:rsidR="00CF52E1" w:rsidRDefault="00CF52E1" w:rsidP="00CF52E1">
      <w:pPr>
        <w:pStyle w:val="NoSpacing"/>
      </w:pPr>
      <w:r>
        <w:t>Step 1: Run GeoAnalyticsServer-November2017.exe, downloaded in Part A: Step 2 above.</w:t>
      </w:r>
    </w:p>
    <w:p w:rsidR="00CF52E1" w:rsidRDefault="00CF52E1" w:rsidP="00CF52E1">
      <w:pPr>
        <w:pStyle w:val="NoSpacing"/>
      </w:pPr>
    </w:p>
    <w:p w:rsidR="00CF52E1" w:rsidRDefault="00CF52E1" w:rsidP="00CF52E1">
      <w:pPr>
        <w:pStyle w:val="NoSpacing"/>
      </w:pPr>
      <w:r>
        <w:t>Step 2: Accept the license agreement.</w:t>
      </w:r>
    </w:p>
    <w:p w:rsidR="00CF52E1" w:rsidRDefault="00CF52E1" w:rsidP="00CF52E1">
      <w:pPr>
        <w:pStyle w:val="NoSpacing"/>
      </w:pPr>
    </w:p>
    <w:p w:rsidR="00CF52E1" w:rsidRDefault="00CF52E1" w:rsidP="00CF52E1">
      <w:pPr>
        <w:pStyle w:val="NoSpacing"/>
      </w:pPr>
      <w:r>
        <w:t xml:space="preserve">Step 3: Leave port to default or change as needed. </w:t>
      </w:r>
    </w:p>
    <w:p w:rsidR="00CF52E1" w:rsidRPr="004D31E1" w:rsidRDefault="00CF52E1" w:rsidP="00CF52E1">
      <w:pPr>
        <w:pStyle w:val="NoSpacing"/>
        <w:rPr>
          <w:sz w:val="6"/>
          <w:szCs w:val="6"/>
        </w:rPr>
      </w:pPr>
    </w:p>
    <w:p w:rsidR="00CF52E1" w:rsidRDefault="00CF52E1" w:rsidP="00CF52E1">
      <w:pPr>
        <w:pStyle w:val="NoSpacing"/>
        <w:ind w:left="720"/>
      </w:pPr>
      <w:r>
        <w:t xml:space="preserve">Note: </w:t>
      </w:r>
    </w:p>
    <w:p w:rsidR="00CF52E1" w:rsidRPr="004D31E1" w:rsidRDefault="00CF52E1" w:rsidP="00CF52E1">
      <w:pPr>
        <w:pStyle w:val="NoSpacing"/>
        <w:rPr>
          <w:sz w:val="6"/>
        </w:rPr>
      </w:pPr>
    </w:p>
    <w:p w:rsidR="00E50870" w:rsidRPr="00513CF4" w:rsidRDefault="00CF52E1" w:rsidP="00624830">
      <w:pPr>
        <w:pStyle w:val="NoSpacing"/>
        <w:numPr>
          <w:ilvl w:val="0"/>
          <w:numId w:val="42"/>
        </w:numPr>
        <w:spacing w:after="120"/>
        <w:contextualSpacing w:val="0"/>
        <w:rPr>
          <w:highlight w:val="yellow"/>
        </w:rPr>
      </w:pPr>
      <w:r w:rsidRPr="00513CF4">
        <w:rPr>
          <w:highlight w:val="yellow"/>
        </w:rPr>
        <w:t xml:space="preserve">In a production environment, Qlik </w:t>
      </w:r>
      <w:proofErr w:type="spellStart"/>
      <w:r w:rsidRPr="00513CF4">
        <w:rPr>
          <w:highlight w:val="yellow"/>
        </w:rPr>
        <w:t>GeoAnalytics</w:t>
      </w:r>
      <w:proofErr w:type="spellEnd"/>
      <w:r w:rsidRPr="00513CF4">
        <w:rPr>
          <w:highlight w:val="yellow"/>
        </w:rPr>
        <w:t xml:space="preserve"> needs to be installed on a different server from that of Qlik</w:t>
      </w:r>
      <w:r w:rsidR="004F325C" w:rsidRPr="00513CF4">
        <w:rPr>
          <w:highlight w:val="yellow"/>
        </w:rPr>
        <w:t xml:space="preserve"> </w:t>
      </w:r>
      <w:r w:rsidRPr="00513CF4">
        <w:rPr>
          <w:highlight w:val="yellow"/>
        </w:rPr>
        <w:t xml:space="preserve">Sense. </w:t>
      </w:r>
      <w:r w:rsidR="004F325C" w:rsidRPr="00513CF4">
        <w:rPr>
          <w:highlight w:val="yellow"/>
        </w:rPr>
        <w:t xml:space="preserve"> </w:t>
      </w:r>
      <w:r w:rsidR="004A0A55" w:rsidRPr="00513CF4">
        <w:rPr>
          <w:highlight w:val="yellow"/>
        </w:rPr>
        <w:t>Therefore,</w:t>
      </w:r>
      <w:r w:rsidRPr="00513CF4">
        <w:rPr>
          <w:highlight w:val="yellow"/>
        </w:rPr>
        <w:t xml:space="preserve"> we can leave port </w:t>
      </w:r>
      <w:r w:rsidRPr="00513CF4">
        <w:rPr>
          <w:b/>
          <w:highlight w:val="yellow"/>
        </w:rPr>
        <w:t>80</w:t>
      </w:r>
      <w:r w:rsidRPr="00513CF4">
        <w:rPr>
          <w:highlight w:val="yellow"/>
        </w:rPr>
        <w:t xml:space="preserve"> and </w:t>
      </w:r>
      <w:r w:rsidRPr="00513CF4">
        <w:rPr>
          <w:b/>
          <w:highlight w:val="yellow"/>
        </w:rPr>
        <w:t>443</w:t>
      </w:r>
      <w:r w:rsidRPr="00513CF4">
        <w:rPr>
          <w:highlight w:val="yellow"/>
        </w:rPr>
        <w:t xml:space="preserve"> as </w:t>
      </w:r>
      <w:r w:rsidRPr="00513CF4">
        <w:rPr>
          <w:b/>
          <w:highlight w:val="yellow"/>
        </w:rPr>
        <w:t>defaults</w:t>
      </w:r>
      <w:r w:rsidRPr="00513CF4">
        <w:rPr>
          <w:highlight w:val="yellow"/>
        </w:rPr>
        <w:t>. However, when doing POC or trial, you may install it on the same server as the Qlik Sense Server. You should then change the port from 80 to 8080</w:t>
      </w:r>
      <w:r w:rsidR="007D6C11" w:rsidRPr="00513CF4">
        <w:rPr>
          <w:highlight w:val="yellow"/>
        </w:rPr>
        <w:t xml:space="preserve"> </w:t>
      </w:r>
      <w:r w:rsidRPr="00513CF4">
        <w:rPr>
          <w:highlight w:val="yellow"/>
        </w:rPr>
        <w:t xml:space="preserve">(suggestion) and 443 to </w:t>
      </w:r>
      <w:r w:rsidR="007D6C11" w:rsidRPr="00513CF4">
        <w:rPr>
          <w:highlight w:val="yellow"/>
        </w:rPr>
        <w:t>8</w:t>
      </w:r>
      <w:r w:rsidRPr="00513CF4">
        <w:rPr>
          <w:highlight w:val="yellow"/>
        </w:rPr>
        <w:t>443 (suggestion).</w:t>
      </w:r>
    </w:p>
    <w:p w:rsidR="00E50870" w:rsidRDefault="00CF52E1" w:rsidP="00624830">
      <w:pPr>
        <w:pStyle w:val="NoSpacing"/>
        <w:numPr>
          <w:ilvl w:val="0"/>
          <w:numId w:val="42"/>
        </w:numPr>
        <w:spacing w:after="120"/>
        <w:contextualSpacing w:val="0"/>
      </w:pPr>
      <w:bookmarkStart w:id="11" w:name="_GoBack"/>
      <w:bookmarkEnd w:id="11"/>
      <w:r>
        <w:t xml:space="preserve">if port is changed GaRouteService.xml must be altered, see Qlik </w:t>
      </w:r>
      <w:proofErr w:type="spellStart"/>
      <w:r>
        <w:t>GeoAnal</w:t>
      </w:r>
      <w:r w:rsidR="00E50870">
        <w:t>ytics</w:t>
      </w:r>
      <w:proofErr w:type="spellEnd"/>
      <w:r w:rsidR="00E50870">
        <w:t xml:space="preserve"> Data Package installation</w:t>
      </w:r>
      <w:r w:rsidR="00580219">
        <w:t>.</w:t>
      </w:r>
    </w:p>
    <w:p w:rsidR="00CF52E1" w:rsidRDefault="00CF52E1" w:rsidP="00624830">
      <w:pPr>
        <w:pStyle w:val="NoSpacing"/>
        <w:numPr>
          <w:ilvl w:val="0"/>
          <w:numId w:val="42"/>
        </w:numPr>
        <w:spacing w:after="120"/>
        <w:contextualSpacing w:val="0"/>
      </w:pPr>
      <w:r>
        <w:t>Make sure to open the port in Windows Firewall</w:t>
      </w:r>
      <w:r w:rsidR="00580219">
        <w:t>.</w:t>
      </w:r>
    </w:p>
    <w:p w:rsidR="00CF52E1" w:rsidRDefault="00CF52E1" w:rsidP="00CF52E1">
      <w:pPr>
        <w:pStyle w:val="NoSpacing"/>
      </w:pPr>
    </w:p>
    <w:p w:rsidR="00CF52E1" w:rsidRDefault="00CF52E1" w:rsidP="00CF52E1">
      <w:pPr>
        <w:pStyle w:val="NoSpacing"/>
      </w:pPr>
      <w:r>
        <w:t>Step 4: Check the Enable HTTPS option.</w:t>
      </w:r>
    </w:p>
    <w:p w:rsidR="00CF52E1" w:rsidRDefault="00CF52E1" w:rsidP="00CF52E1">
      <w:pPr>
        <w:pStyle w:val="NoSpacing"/>
      </w:pPr>
    </w:p>
    <w:p w:rsidR="00CF52E1" w:rsidRDefault="00CF52E1" w:rsidP="00CF52E1">
      <w:pPr>
        <w:pStyle w:val="NoSpacing"/>
      </w:pPr>
      <w:r>
        <w:t>Step 5: Browse to the certificate location that you stored in Part A -&gt; Step 5 -&gt; Point “m” above.</w:t>
      </w:r>
    </w:p>
    <w:p w:rsidR="00CF52E1" w:rsidRDefault="00CF52E1" w:rsidP="00CF52E1">
      <w:pPr>
        <w:pStyle w:val="NoSpacing"/>
      </w:pPr>
    </w:p>
    <w:p w:rsidR="00CF52E1" w:rsidRDefault="00CF52E1" w:rsidP="00CF52E1">
      <w:pPr>
        <w:pStyle w:val="NoSpacing"/>
      </w:pPr>
      <w:r>
        <w:t>Step 6: Enter the same password entered in Part A -&gt; Step 5 -&gt; Point “l” above.</w:t>
      </w:r>
    </w:p>
    <w:p w:rsidR="009A0C1D" w:rsidRDefault="009A0C1D" w:rsidP="00CF52E1">
      <w:pPr>
        <w:pStyle w:val="NoSpacing"/>
      </w:pPr>
    </w:p>
    <w:p w:rsidR="00CF52E1" w:rsidRDefault="004D31E1" w:rsidP="00801D6B">
      <w:pPr>
        <w:pStyle w:val="NoSpacing"/>
        <w:ind w:left="720"/>
        <w:rPr>
          <w:noProof/>
        </w:rPr>
      </w:pPr>
      <w:r w:rsidRPr="007D3F2F">
        <w:rPr>
          <w:noProof/>
        </w:rPr>
        <w:drawing>
          <wp:inline distT="0" distB="0" distL="0" distR="0" wp14:anchorId="1DB20177" wp14:editId="50EEFCB5">
            <wp:extent cx="3208687" cy="250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21829" cy="2512147"/>
                    </a:xfrm>
                    <a:prstGeom prst="rect">
                      <a:avLst/>
                    </a:prstGeom>
                  </pic:spPr>
                </pic:pic>
              </a:graphicData>
            </a:graphic>
          </wp:inline>
        </w:drawing>
      </w:r>
      <w:r>
        <w:rPr>
          <w:noProof/>
        </w:rPr>
        <w:t xml:space="preserve">         </w:t>
      </w:r>
    </w:p>
    <w:p w:rsidR="00CF52E1" w:rsidRDefault="00CF52E1" w:rsidP="00CF52E1">
      <w:pPr>
        <w:pStyle w:val="NoSpacing"/>
      </w:pPr>
    </w:p>
    <w:p w:rsidR="00CF52E1" w:rsidRPr="00CF52E1" w:rsidRDefault="00CF52E1" w:rsidP="00CF52E1">
      <w:pPr>
        <w:pStyle w:val="NoSpacing"/>
      </w:pPr>
      <w:r w:rsidRPr="00CF52E1">
        <w:t xml:space="preserve">Step 7: Set an Admin User Password for the </w:t>
      </w:r>
      <w:r w:rsidR="004A0A55">
        <w:t>DB</w:t>
      </w:r>
      <w:r w:rsidRPr="00CF52E1">
        <w:t xml:space="preserve"> and API</w:t>
      </w:r>
    </w:p>
    <w:p w:rsidR="00CF52E1" w:rsidRPr="004D31E1" w:rsidRDefault="00CF52E1" w:rsidP="00CF52E1">
      <w:pPr>
        <w:shd w:val="clear" w:color="auto" w:fill="FFFFFF"/>
        <w:ind w:right="240"/>
      </w:pPr>
    </w:p>
    <w:p w:rsidR="00CF52E1" w:rsidRDefault="00CF52E1" w:rsidP="00CF52E1">
      <w:pPr>
        <w:pStyle w:val="NoSpacing"/>
      </w:pPr>
      <w:r w:rsidRPr="004D31E1">
        <w:tab/>
        <w:t xml:space="preserve">Note: </w:t>
      </w:r>
      <w:r w:rsidR="004D31E1">
        <w:t xml:space="preserve">This can later be altered at –&gt;    </w:t>
      </w:r>
      <w:r>
        <w:rPr>
          <w:rStyle w:val="Emphasis"/>
          <w:rFonts w:ascii="Arial" w:hAnsi="Arial" w:cs="Arial"/>
          <w:color w:val="000000"/>
          <w:sz w:val="18"/>
          <w:szCs w:val="18"/>
          <w:shd w:val="clear" w:color="auto" w:fill="FFFFFF"/>
        </w:rPr>
        <w:t>C:\ProgramData\Qlik\</w:t>
      </w:r>
      <w:r w:rsidRPr="00F81FF1">
        <w:rPr>
          <w:rStyle w:val="Emphasis"/>
          <w:rFonts w:ascii="Arial" w:hAnsi="Arial" w:cs="Arial"/>
          <w:color w:val="000000"/>
          <w:sz w:val="18"/>
          <w:szCs w:val="18"/>
          <w:shd w:val="clear" w:color="auto" w:fill="FFFFFF"/>
        </w:rPr>
        <w:t>GeoAnalytics Server\config.ini</w:t>
      </w:r>
    </w:p>
    <w:p w:rsidR="00CF52E1" w:rsidRDefault="00CF52E1" w:rsidP="00CF52E1">
      <w:pPr>
        <w:pStyle w:val="NoSpacing"/>
      </w:pPr>
    </w:p>
    <w:p w:rsidR="00CF52E1" w:rsidRDefault="004D31E1" w:rsidP="004D31E1">
      <w:pPr>
        <w:pStyle w:val="NoSpacing"/>
        <w:ind w:left="720"/>
        <w:rPr>
          <w:rFonts w:ascii="Arial" w:eastAsia="Times New Roman" w:hAnsi="Arial" w:cs="Arial"/>
          <w:color w:val="000000"/>
          <w:sz w:val="18"/>
          <w:szCs w:val="18"/>
        </w:rPr>
      </w:pPr>
      <w:r w:rsidRPr="007D3F2F">
        <w:rPr>
          <w:noProof/>
        </w:rPr>
        <w:drawing>
          <wp:inline distT="0" distB="0" distL="0" distR="0" wp14:anchorId="501091F9" wp14:editId="26BCCDEF">
            <wp:extent cx="2655308" cy="2076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6631" cy="2100945"/>
                    </a:xfrm>
                    <a:prstGeom prst="rect">
                      <a:avLst/>
                    </a:prstGeom>
                  </pic:spPr>
                </pic:pic>
              </a:graphicData>
            </a:graphic>
          </wp:inline>
        </w:drawing>
      </w:r>
    </w:p>
    <w:p w:rsidR="00CF52E1" w:rsidRDefault="00CF52E1" w:rsidP="00CF52E1">
      <w:pPr>
        <w:pStyle w:val="NoSpacing"/>
        <w:rPr>
          <w:rFonts w:ascii="Arial" w:eastAsia="Times New Roman" w:hAnsi="Arial" w:cs="Arial"/>
          <w:color w:val="000000"/>
          <w:sz w:val="18"/>
          <w:szCs w:val="18"/>
        </w:rPr>
      </w:pPr>
    </w:p>
    <w:p w:rsidR="00CF52E1" w:rsidRPr="00722BB4" w:rsidRDefault="00CF52E1" w:rsidP="00722BB4">
      <w:pPr>
        <w:pStyle w:val="NoSpacing"/>
      </w:pPr>
      <w:r w:rsidRPr="00722BB4">
        <w:t>Step 8: Enter installation path. I usually leave it as default.</w:t>
      </w:r>
    </w:p>
    <w:p w:rsidR="00322207" w:rsidRDefault="00322207" w:rsidP="00624830">
      <w:pPr>
        <w:rPr>
          <w:rFonts w:ascii="Arial" w:eastAsia="Times New Roman" w:hAnsi="Arial" w:cs="Arial"/>
          <w:color w:val="000000"/>
          <w:sz w:val="18"/>
          <w:szCs w:val="18"/>
        </w:rPr>
      </w:pPr>
    </w:p>
    <w:p w:rsidR="00CF52E1" w:rsidRDefault="00322207" w:rsidP="00801D6B">
      <w:pPr>
        <w:rPr>
          <w:rFonts w:ascii="Arial" w:eastAsia="Times New Roman" w:hAnsi="Arial" w:cs="Arial"/>
          <w:color w:val="000000"/>
          <w:sz w:val="18"/>
          <w:szCs w:val="18"/>
        </w:rPr>
      </w:pPr>
      <w:r>
        <w:rPr>
          <w:noProof/>
        </w:rPr>
        <w:drawing>
          <wp:inline distT="0" distB="0" distL="0" distR="0" wp14:anchorId="097D68F1" wp14:editId="5F334F01">
            <wp:extent cx="4380826" cy="292417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6416" cy="2927906"/>
                    </a:xfrm>
                    <a:prstGeom prst="rect">
                      <a:avLst/>
                    </a:prstGeom>
                  </pic:spPr>
                </pic:pic>
              </a:graphicData>
            </a:graphic>
          </wp:inline>
        </w:drawing>
      </w:r>
    </w:p>
    <w:p w:rsidR="00CF52E1" w:rsidRDefault="00CF52E1" w:rsidP="00CF52E1">
      <w:pPr>
        <w:rPr>
          <w:rFonts w:ascii="Arial" w:eastAsia="Times New Roman" w:hAnsi="Arial" w:cs="Arial"/>
          <w:color w:val="000000"/>
          <w:sz w:val="18"/>
          <w:szCs w:val="18"/>
        </w:rPr>
      </w:pPr>
    </w:p>
    <w:p w:rsidR="00CF52E1" w:rsidRDefault="00CF52E1" w:rsidP="00722BB4">
      <w:pPr>
        <w:pStyle w:val="NoSpacing"/>
      </w:pPr>
      <w:r w:rsidRPr="00F81FF1">
        <w:t>Step 9: Press Next and Install to finish the installation</w:t>
      </w:r>
      <w:r>
        <w:t>.</w:t>
      </w:r>
    </w:p>
    <w:p w:rsidR="00624830" w:rsidRPr="00F81FF1" w:rsidRDefault="00624830" w:rsidP="00722BB4">
      <w:pPr>
        <w:pStyle w:val="NoSpacing"/>
      </w:pPr>
    </w:p>
    <w:p w:rsidR="00CF52E1" w:rsidRDefault="00712E16">
      <w:pPr>
        <w:rPr>
          <w:sz w:val="20"/>
        </w:rPr>
      </w:pPr>
      <w:r w:rsidRPr="007D3F2F">
        <w:rPr>
          <w:noProof/>
        </w:rPr>
        <w:drawing>
          <wp:inline distT="0" distB="0" distL="0" distR="0" wp14:anchorId="7C832B74" wp14:editId="4F26EDDC">
            <wp:extent cx="3210253" cy="248920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3581" cy="2499535"/>
                    </a:xfrm>
                    <a:prstGeom prst="rect">
                      <a:avLst/>
                    </a:prstGeom>
                  </pic:spPr>
                </pic:pic>
              </a:graphicData>
            </a:graphic>
          </wp:inline>
        </w:drawing>
      </w:r>
      <w:r>
        <w:rPr>
          <w:sz w:val="20"/>
        </w:rPr>
        <w:t xml:space="preserve">     </w:t>
      </w:r>
      <w:r>
        <w:rPr>
          <w:noProof/>
        </w:rPr>
        <w:drawing>
          <wp:inline distT="0" distB="0" distL="0" distR="0" wp14:anchorId="2B49F77E" wp14:editId="4FA863CE">
            <wp:extent cx="3221374" cy="2510407"/>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0229" cy="2517308"/>
                    </a:xfrm>
                    <a:prstGeom prst="rect">
                      <a:avLst/>
                    </a:prstGeom>
                  </pic:spPr>
                </pic:pic>
              </a:graphicData>
            </a:graphic>
          </wp:inline>
        </w:drawing>
      </w:r>
    </w:p>
    <w:p w:rsidR="00712E16" w:rsidRDefault="00712E16">
      <w:pPr>
        <w:rPr>
          <w:sz w:val="20"/>
        </w:rPr>
      </w:pPr>
    </w:p>
    <w:p w:rsidR="00712E16" w:rsidRPr="00712E16" w:rsidRDefault="00712E16">
      <w:pPr>
        <w:rPr>
          <w:sz w:val="20"/>
        </w:rPr>
      </w:pPr>
      <w:r>
        <w:rPr>
          <w:noProof/>
        </w:rPr>
        <w:drawing>
          <wp:inline distT="0" distB="0" distL="0" distR="0" wp14:anchorId="03F07FEE" wp14:editId="3C687254">
            <wp:extent cx="3232364" cy="2506345"/>
            <wp:effectExtent l="0" t="0" r="635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4451" cy="2515717"/>
                    </a:xfrm>
                    <a:prstGeom prst="rect">
                      <a:avLst/>
                    </a:prstGeom>
                  </pic:spPr>
                </pic:pic>
              </a:graphicData>
            </a:graphic>
          </wp:inline>
        </w:drawing>
      </w:r>
      <w:r>
        <w:br w:type="page"/>
      </w:r>
    </w:p>
    <w:p w:rsidR="00CF52E1" w:rsidRDefault="00ED7FA4" w:rsidP="00CF52E1">
      <w:pPr>
        <w:pStyle w:val="Heading2"/>
      </w:pPr>
      <w:bookmarkStart w:id="12" w:name="_Toc504977628"/>
      <w:r>
        <w:lastRenderedPageBreak/>
        <w:t>Part C</w:t>
      </w:r>
      <w:r w:rsidR="00CF52E1" w:rsidRPr="00CF52E1">
        <w:t xml:space="preserve">: Qlik </w:t>
      </w:r>
      <w:proofErr w:type="spellStart"/>
      <w:r w:rsidR="00CF52E1" w:rsidRPr="00CF52E1">
        <w:t>GeoAnalytics</w:t>
      </w:r>
      <w:proofErr w:type="spellEnd"/>
      <w:r w:rsidR="00CF52E1" w:rsidRPr="00CF52E1">
        <w:t xml:space="preserve"> Server: Validating installation, License Administration</w:t>
      </w:r>
      <w:bookmarkEnd w:id="12"/>
    </w:p>
    <w:p w:rsidR="00CF52E1" w:rsidRDefault="00CF52E1" w:rsidP="00CF52E1">
      <w:pPr>
        <w:pStyle w:val="NoSpacing"/>
      </w:pPr>
    </w:p>
    <w:p w:rsidR="00CF52E1" w:rsidRDefault="00CF52E1" w:rsidP="00CF52E1">
      <w:pPr>
        <w:pStyle w:val="NoSpacing"/>
        <w:rPr>
          <w:rFonts w:eastAsia="Times New Roman" w:cstheme="minorHAnsi"/>
          <w:color w:val="000000"/>
          <w:szCs w:val="20"/>
        </w:rPr>
      </w:pPr>
      <w:r w:rsidRPr="00722BB4">
        <w:rPr>
          <w:rFonts w:eastAsia="Times New Roman" w:cstheme="minorHAnsi"/>
          <w:color w:val="000000"/>
          <w:szCs w:val="20"/>
        </w:rPr>
        <w:t>Step 1</w:t>
      </w:r>
      <w:r w:rsidRPr="00722BB4">
        <w:rPr>
          <w:rFonts w:cstheme="minorHAnsi"/>
          <w:bCs/>
          <w:color w:val="000000"/>
          <w:szCs w:val="20"/>
        </w:rPr>
        <w:t xml:space="preserve">: </w:t>
      </w:r>
      <w:r w:rsidRPr="00722BB4">
        <w:rPr>
          <w:rFonts w:eastAsia="Times New Roman" w:cstheme="minorHAnsi"/>
          <w:color w:val="000000"/>
          <w:szCs w:val="20"/>
        </w:rPr>
        <w:t xml:space="preserve">Once installed open a browser and </w:t>
      </w:r>
      <w:r w:rsidR="00A10702">
        <w:rPr>
          <w:rFonts w:eastAsia="Times New Roman" w:cstheme="minorHAnsi"/>
          <w:color w:val="000000"/>
          <w:szCs w:val="20"/>
        </w:rPr>
        <w:t>navigate</w:t>
      </w:r>
      <w:r w:rsidRPr="00722BB4">
        <w:rPr>
          <w:rFonts w:eastAsia="Times New Roman" w:cstheme="minorHAnsi"/>
          <w:color w:val="000000"/>
          <w:szCs w:val="20"/>
        </w:rPr>
        <w:t xml:space="preserve"> to</w:t>
      </w:r>
      <w:r w:rsidR="00A10702">
        <w:rPr>
          <w:rFonts w:eastAsia="Times New Roman" w:cstheme="minorHAnsi"/>
          <w:color w:val="000000"/>
          <w:szCs w:val="20"/>
        </w:rPr>
        <w:t xml:space="preserve">:    </w:t>
      </w:r>
      <w:r w:rsidRPr="00722BB4">
        <w:rPr>
          <w:rFonts w:eastAsia="Times New Roman" w:cstheme="minorHAnsi"/>
          <w:color w:val="000000"/>
          <w:szCs w:val="20"/>
        </w:rPr>
        <w:t>http(s)://localhost:&lt;port&gt;/</w:t>
      </w:r>
      <w:proofErr w:type="spellStart"/>
      <w:r w:rsidRPr="00722BB4">
        <w:rPr>
          <w:rFonts w:eastAsia="Times New Roman" w:cstheme="minorHAnsi"/>
          <w:color w:val="000000"/>
          <w:szCs w:val="20"/>
        </w:rPr>
        <w:t>ravegeo</w:t>
      </w:r>
      <w:proofErr w:type="spellEnd"/>
      <w:r w:rsidRPr="00722BB4">
        <w:rPr>
          <w:rFonts w:eastAsia="Times New Roman" w:cstheme="minorHAnsi"/>
          <w:color w:val="000000"/>
          <w:szCs w:val="20"/>
        </w:rPr>
        <w:t>/admin</w:t>
      </w:r>
    </w:p>
    <w:p w:rsidR="00A10702" w:rsidRDefault="00A10702" w:rsidP="00CF52E1">
      <w:pPr>
        <w:pStyle w:val="NoSpacing"/>
        <w:rPr>
          <w:rFonts w:eastAsia="Times New Roman" w:cstheme="minorHAnsi"/>
          <w:color w:val="000000"/>
          <w:szCs w:val="20"/>
        </w:rPr>
      </w:pPr>
    </w:p>
    <w:p w:rsidR="00A10702" w:rsidRPr="00722BB4" w:rsidRDefault="00A10702" w:rsidP="00CF52E1">
      <w:pPr>
        <w:pStyle w:val="NoSpacing"/>
        <w:rPr>
          <w:rFonts w:eastAsia="Times New Roman" w:cstheme="minorHAnsi"/>
          <w:color w:val="000000"/>
          <w:szCs w:val="20"/>
        </w:rPr>
      </w:pPr>
      <w:r>
        <w:rPr>
          <w:noProof/>
        </w:rPr>
        <w:drawing>
          <wp:inline distT="0" distB="0" distL="0" distR="0" wp14:anchorId="495C193D" wp14:editId="6D411099">
            <wp:extent cx="6410549" cy="1981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b="12390"/>
                    <a:stretch/>
                  </pic:blipFill>
                  <pic:spPr bwMode="auto">
                    <a:xfrm>
                      <a:off x="0" y="0"/>
                      <a:ext cx="6503446" cy="2009910"/>
                    </a:xfrm>
                    <a:prstGeom prst="rect">
                      <a:avLst/>
                    </a:prstGeom>
                    <a:ln>
                      <a:noFill/>
                    </a:ln>
                    <a:extLst>
                      <a:ext uri="{53640926-AAD7-44D8-BBD7-CCE9431645EC}">
                        <a14:shadowObscured xmlns:a14="http://schemas.microsoft.com/office/drawing/2010/main"/>
                      </a:ext>
                    </a:extLst>
                  </pic:spPr>
                </pic:pic>
              </a:graphicData>
            </a:graphic>
          </wp:inline>
        </w:drawing>
      </w:r>
    </w:p>
    <w:p w:rsidR="00CF52E1" w:rsidRDefault="00CF52E1" w:rsidP="00CF52E1">
      <w:pPr>
        <w:pStyle w:val="NoSpacing"/>
        <w:rPr>
          <w:rFonts w:ascii="Arial" w:eastAsia="Times New Roman" w:hAnsi="Arial" w:cs="Arial"/>
          <w:color w:val="000000"/>
          <w:sz w:val="18"/>
          <w:szCs w:val="18"/>
        </w:rPr>
      </w:pPr>
    </w:p>
    <w:p w:rsidR="00A10702" w:rsidRDefault="00A10702" w:rsidP="00CF52E1">
      <w:pPr>
        <w:pStyle w:val="NoSpacing"/>
        <w:rPr>
          <w:rFonts w:ascii="Arial" w:eastAsia="Times New Roman" w:hAnsi="Arial" w:cs="Arial"/>
          <w:color w:val="000000"/>
          <w:sz w:val="18"/>
          <w:szCs w:val="18"/>
        </w:rPr>
      </w:pPr>
    </w:p>
    <w:p w:rsidR="00A10702" w:rsidRDefault="00A10702" w:rsidP="00CF52E1">
      <w:pPr>
        <w:pStyle w:val="NoSpacing"/>
        <w:rPr>
          <w:rFonts w:ascii="Arial" w:eastAsia="Times New Roman" w:hAnsi="Arial" w:cs="Arial"/>
          <w:color w:val="000000"/>
          <w:sz w:val="18"/>
          <w:szCs w:val="18"/>
        </w:rPr>
      </w:pPr>
    </w:p>
    <w:p w:rsidR="00801D6B" w:rsidRDefault="00801D6B" w:rsidP="00CF52E1">
      <w:pPr>
        <w:pStyle w:val="NoSpacing"/>
        <w:rPr>
          <w:rFonts w:ascii="Arial" w:eastAsia="Times New Roman" w:hAnsi="Arial" w:cs="Arial"/>
          <w:color w:val="000000"/>
          <w:sz w:val="18"/>
          <w:szCs w:val="18"/>
        </w:rPr>
      </w:pPr>
    </w:p>
    <w:p w:rsidR="00CF52E1" w:rsidRPr="00722BB4" w:rsidRDefault="00CF52E1" w:rsidP="00CF52E1">
      <w:pPr>
        <w:pStyle w:val="NoSpacing"/>
        <w:rPr>
          <w:rFonts w:eastAsia="Times New Roman" w:cstheme="minorHAnsi"/>
          <w:color w:val="000000"/>
          <w:szCs w:val="20"/>
        </w:rPr>
      </w:pPr>
      <w:r w:rsidRPr="00722BB4">
        <w:rPr>
          <w:rFonts w:eastAsia="Times New Roman" w:cstheme="minorHAnsi"/>
          <w:color w:val="000000"/>
          <w:szCs w:val="20"/>
        </w:rPr>
        <w:t>Step 2: Login using username = ‘admin’ and the password used in Part B, Step 7 above.</w:t>
      </w:r>
    </w:p>
    <w:p w:rsidR="00CF52E1" w:rsidRDefault="00CF52E1" w:rsidP="00CF52E1">
      <w:pPr>
        <w:pStyle w:val="NoSpacing"/>
        <w:rPr>
          <w:rFonts w:ascii="Arial" w:eastAsia="Times New Roman" w:hAnsi="Arial" w:cs="Arial"/>
          <w:color w:val="000000"/>
          <w:sz w:val="18"/>
          <w:szCs w:val="18"/>
        </w:rPr>
      </w:pPr>
    </w:p>
    <w:p w:rsidR="00A10702" w:rsidRDefault="00A10702" w:rsidP="00CF52E1">
      <w:pPr>
        <w:pStyle w:val="NoSpacing"/>
        <w:rPr>
          <w:rFonts w:ascii="Arial" w:eastAsia="Times New Roman" w:hAnsi="Arial" w:cs="Arial"/>
          <w:color w:val="000000"/>
          <w:sz w:val="18"/>
          <w:szCs w:val="18"/>
        </w:rPr>
      </w:pPr>
    </w:p>
    <w:p w:rsidR="00964315" w:rsidRPr="00722BB4" w:rsidRDefault="00964315" w:rsidP="00964315">
      <w:pPr>
        <w:pStyle w:val="NoSpacing"/>
        <w:ind w:left="720"/>
        <w:rPr>
          <w:rFonts w:eastAsia="Times New Roman" w:cstheme="minorHAnsi"/>
          <w:color w:val="000000"/>
          <w:szCs w:val="20"/>
        </w:rPr>
      </w:pPr>
      <w:r w:rsidRPr="00722BB4">
        <w:rPr>
          <w:rFonts w:eastAsia="Times New Roman" w:cstheme="minorHAnsi"/>
          <w:color w:val="000000"/>
          <w:szCs w:val="20"/>
        </w:rPr>
        <w:t>This is the screen that should be visible.</w:t>
      </w:r>
    </w:p>
    <w:p w:rsidR="00A10702" w:rsidRDefault="00A10702" w:rsidP="00CF52E1">
      <w:pPr>
        <w:pStyle w:val="NoSpacing"/>
        <w:rPr>
          <w:rFonts w:ascii="Arial" w:eastAsia="Times New Roman" w:hAnsi="Arial" w:cs="Arial"/>
          <w:color w:val="000000"/>
          <w:sz w:val="18"/>
          <w:szCs w:val="18"/>
        </w:rPr>
      </w:pPr>
    </w:p>
    <w:p w:rsidR="00CF52E1" w:rsidRDefault="00A10702" w:rsidP="00A10702">
      <w:pPr>
        <w:pStyle w:val="NoSpacing"/>
        <w:rPr>
          <w:rFonts w:ascii="Arial" w:eastAsia="Times New Roman" w:hAnsi="Arial" w:cs="Arial"/>
          <w:color w:val="000000"/>
          <w:sz w:val="18"/>
          <w:szCs w:val="18"/>
        </w:rPr>
      </w:pPr>
      <w:r>
        <w:rPr>
          <w:noProof/>
        </w:rPr>
        <w:drawing>
          <wp:inline distT="0" distB="0" distL="0" distR="0" wp14:anchorId="0EC653EE" wp14:editId="698E998A">
            <wp:extent cx="6419799" cy="37909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0437" cy="3820852"/>
                    </a:xfrm>
                    <a:prstGeom prst="rect">
                      <a:avLst/>
                    </a:prstGeom>
                  </pic:spPr>
                </pic:pic>
              </a:graphicData>
            </a:graphic>
          </wp:inline>
        </w:drawing>
      </w:r>
    </w:p>
    <w:p w:rsidR="00CF52E1" w:rsidRDefault="00CF52E1" w:rsidP="00CF52E1">
      <w:pPr>
        <w:pStyle w:val="NoSpacing"/>
        <w:rPr>
          <w:rFonts w:ascii="Arial" w:eastAsia="Times New Roman" w:hAnsi="Arial" w:cs="Arial"/>
          <w:color w:val="000000"/>
          <w:sz w:val="18"/>
          <w:szCs w:val="18"/>
        </w:rPr>
      </w:pPr>
    </w:p>
    <w:p w:rsidR="00CF52E1" w:rsidRDefault="00CF52E1" w:rsidP="00CF52E1">
      <w:pPr>
        <w:shd w:val="clear" w:color="auto" w:fill="FFFFFF"/>
        <w:ind w:right="240"/>
        <w:rPr>
          <w:rFonts w:ascii="Arial" w:eastAsia="Times New Roman" w:hAnsi="Arial" w:cs="Arial"/>
          <w:color w:val="000000"/>
          <w:sz w:val="18"/>
          <w:szCs w:val="18"/>
        </w:rPr>
      </w:pPr>
    </w:p>
    <w:p w:rsidR="00A10702" w:rsidRDefault="00A10702">
      <w:pPr>
        <w:rPr>
          <w:rFonts w:eastAsia="Times New Roman" w:cstheme="minorHAnsi"/>
          <w:color w:val="000000"/>
          <w:sz w:val="20"/>
          <w:szCs w:val="20"/>
        </w:rPr>
      </w:pPr>
      <w:r>
        <w:rPr>
          <w:rFonts w:eastAsia="Times New Roman" w:cstheme="minorHAnsi"/>
          <w:color w:val="000000"/>
          <w:szCs w:val="20"/>
        </w:rPr>
        <w:br w:type="page"/>
      </w:r>
    </w:p>
    <w:p w:rsidR="00CF52E1" w:rsidRDefault="00CF52E1" w:rsidP="00722BB4">
      <w:pPr>
        <w:pStyle w:val="NoSpacing"/>
        <w:rPr>
          <w:rFonts w:eastAsia="Times New Roman" w:cstheme="minorHAnsi"/>
          <w:color w:val="000000"/>
          <w:szCs w:val="20"/>
        </w:rPr>
      </w:pPr>
      <w:r w:rsidRPr="00722BB4">
        <w:rPr>
          <w:rFonts w:eastAsia="Times New Roman" w:cstheme="minorHAnsi"/>
          <w:color w:val="000000"/>
          <w:szCs w:val="20"/>
        </w:rPr>
        <w:lastRenderedPageBreak/>
        <w:t>Step 3: In the left pane select </w:t>
      </w:r>
      <w:r w:rsidR="00AB380F">
        <w:rPr>
          <w:rFonts w:eastAsia="Times New Roman" w:cstheme="minorHAnsi"/>
          <w:color w:val="000000"/>
          <w:szCs w:val="20"/>
        </w:rPr>
        <w:t>License Administration.</w:t>
      </w:r>
    </w:p>
    <w:p w:rsidR="00A10702" w:rsidRPr="00722BB4" w:rsidRDefault="00A10702" w:rsidP="00722BB4">
      <w:pPr>
        <w:pStyle w:val="NoSpacing"/>
        <w:rPr>
          <w:rFonts w:eastAsia="Times New Roman" w:cstheme="minorHAnsi"/>
          <w:color w:val="000000"/>
          <w:szCs w:val="20"/>
        </w:rPr>
      </w:pPr>
    </w:p>
    <w:p w:rsidR="00CF52E1" w:rsidRDefault="00A10702" w:rsidP="00CF52E1">
      <w:pPr>
        <w:shd w:val="clear" w:color="auto" w:fill="FFFFFF"/>
        <w:ind w:right="240"/>
        <w:rPr>
          <w:rFonts w:ascii="Arial" w:eastAsia="Times New Roman" w:hAnsi="Arial" w:cs="Arial"/>
          <w:b/>
          <w:bCs/>
          <w:color w:val="000000"/>
          <w:sz w:val="18"/>
          <w:szCs w:val="18"/>
        </w:rPr>
      </w:pPr>
      <w:r>
        <w:rPr>
          <w:noProof/>
        </w:rPr>
        <w:drawing>
          <wp:inline distT="0" distB="0" distL="0" distR="0" wp14:anchorId="3D85F44A" wp14:editId="56F98044">
            <wp:extent cx="6610350" cy="2887908"/>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6616525" cy="2890606"/>
                    </a:xfrm>
                    <a:prstGeom prst="rect">
                      <a:avLst/>
                    </a:prstGeom>
                  </pic:spPr>
                </pic:pic>
              </a:graphicData>
            </a:graphic>
          </wp:inline>
        </w:drawing>
      </w:r>
    </w:p>
    <w:p w:rsidR="00A10702" w:rsidRDefault="00A10702" w:rsidP="00CF52E1">
      <w:pPr>
        <w:shd w:val="clear" w:color="auto" w:fill="FFFFFF"/>
        <w:ind w:right="240"/>
        <w:rPr>
          <w:rFonts w:ascii="Arial" w:eastAsia="Times New Roman" w:hAnsi="Arial" w:cs="Arial"/>
          <w:b/>
          <w:bCs/>
          <w:color w:val="000000"/>
          <w:sz w:val="18"/>
          <w:szCs w:val="18"/>
        </w:rPr>
      </w:pPr>
    </w:p>
    <w:p w:rsidR="00964315" w:rsidRDefault="00964315" w:rsidP="00722BB4">
      <w:pPr>
        <w:pStyle w:val="NoSpacing"/>
        <w:rPr>
          <w:rFonts w:eastAsia="Times New Roman" w:cstheme="minorHAnsi"/>
          <w:color w:val="000000"/>
          <w:szCs w:val="20"/>
        </w:rPr>
      </w:pPr>
    </w:p>
    <w:p w:rsidR="00801D6B" w:rsidRDefault="00801D6B" w:rsidP="00722BB4">
      <w:pPr>
        <w:pStyle w:val="NoSpacing"/>
        <w:rPr>
          <w:rFonts w:eastAsia="Times New Roman" w:cstheme="minorHAnsi"/>
          <w:color w:val="000000"/>
          <w:szCs w:val="20"/>
        </w:rPr>
      </w:pPr>
    </w:p>
    <w:p w:rsidR="00CF52E1" w:rsidRDefault="00CF52E1" w:rsidP="00722BB4">
      <w:pPr>
        <w:pStyle w:val="NoSpacing"/>
        <w:rPr>
          <w:rFonts w:eastAsia="Times New Roman" w:cstheme="minorHAnsi"/>
          <w:color w:val="000000"/>
          <w:szCs w:val="20"/>
        </w:rPr>
      </w:pPr>
      <w:r w:rsidRPr="00722BB4">
        <w:rPr>
          <w:rFonts w:eastAsia="Times New Roman" w:cstheme="minorHAnsi"/>
          <w:color w:val="000000"/>
          <w:szCs w:val="20"/>
        </w:rPr>
        <w:t>Step 4: Input your LEF details and Control number.  If you do not have your LEF, ask your Qlik account team for it.</w:t>
      </w:r>
    </w:p>
    <w:p w:rsidR="00A10702" w:rsidRDefault="00A10702" w:rsidP="00722BB4">
      <w:pPr>
        <w:pStyle w:val="NoSpacing"/>
        <w:rPr>
          <w:rFonts w:eastAsia="Times New Roman" w:cstheme="minorHAnsi"/>
          <w:color w:val="000000"/>
          <w:szCs w:val="20"/>
        </w:rPr>
      </w:pPr>
    </w:p>
    <w:p w:rsidR="00A10702" w:rsidRDefault="00A10702" w:rsidP="00964315">
      <w:pPr>
        <w:pStyle w:val="NoSpacing"/>
        <w:ind w:left="720"/>
        <w:rPr>
          <w:rFonts w:cstheme="minorHAnsi"/>
          <w:szCs w:val="20"/>
        </w:rPr>
      </w:pPr>
      <w:r>
        <w:t xml:space="preserve">If you do not have a LEF, please contact your Qlik Account Manager. The LEF key can be generated manually using the Key information at:   </w:t>
      </w:r>
      <w:hyperlink r:id="rId34" w:history="1">
        <w:r w:rsidRPr="00FE65B9">
          <w:rPr>
            <w:rStyle w:val="Hyperlink"/>
            <w:rFonts w:ascii="Arial" w:hAnsi="Arial" w:cs="Arial"/>
            <w:sz w:val="18"/>
            <w:szCs w:val="18"/>
            <w:shd w:val="clear" w:color="auto" w:fill="FFFFFF"/>
          </w:rPr>
          <w:t>http://lef1.qliktech.com/manuallef/default.aspx</w:t>
        </w:r>
      </w:hyperlink>
    </w:p>
    <w:p w:rsidR="00A10702" w:rsidRDefault="00A10702" w:rsidP="00964315">
      <w:pPr>
        <w:ind w:left="720"/>
        <w:rPr>
          <w:rFonts w:cstheme="minorHAnsi"/>
          <w:sz w:val="20"/>
          <w:szCs w:val="20"/>
        </w:rPr>
      </w:pPr>
    </w:p>
    <w:p w:rsidR="00A10702" w:rsidRPr="00D828AF" w:rsidRDefault="00A10702" w:rsidP="00964315">
      <w:pPr>
        <w:ind w:left="720"/>
        <w:rPr>
          <w:rFonts w:cstheme="minorHAnsi"/>
          <w:sz w:val="20"/>
          <w:szCs w:val="20"/>
        </w:rPr>
      </w:pPr>
      <w:r>
        <w:rPr>
          <w:rFonts w:cstheme="minorHAnsi"/>
          <w:sz w:val="20"/>
          <w:szCs w:val="20"/>
        </w:rPr>
        <w:t>If the server has I</w:t>
      </w:r>
      <w:r w:rsidRPr="00FF2C7D">
        <w:rPr>
          <w:rFonts w:cstheme="minorHAnsi"/>
          <w:sz w:val="20"/>
          <w:szCs w:val="20"/>
        </w:rPr>
        <w:t>nternet access it will check with the Qlik license servers daily to see if the LEF has been updated, but you can also force an update check by pressing the “Refresh” button or F5</w:t>
      </w:r>
      <w:r>
        <w:rPr>
          <w:rFonts w:cstheme="minorHAnsi"/>
          <w:sz w:val="20"/>
          <w:szCs w:val="20"/>
        </w:rPr>
        <w:t>.</w:t>
      </w:r>
    </w:p>
    <w:p w:rsidR="00A10702" w:rsidRDefault="00A10702" w:rsidP="00722BB4">
      <w:pPr>
        <w:pStyle w:val="NoSpacing"/>
        <w:rPr>
          <w:rFonts w:eastAsia="Times New Roman" w:cstheme="minorHAnsi"/>
          <w:color w:val="000000"/>
          <w:szCs w:val="20"/>
        </w:rPr>
      </w:pPr>
    </w:p>
    <w:p w:rsidR="00801D6B" w:rsidRDefault="00801D6B" w:rsidP="00722BB4">
      <w:pPr>
        <w:pStyle w:val="NoSpacing"/>
        <w:rPr>
          <w:rFonts w:eastAsia="Times New Roman" w:cstheme="minorHAnsi"/>
          <w:color w:val="000000"/>
          <w:szCs w:val="20"/>
        </w:rPr>
      </w:pPr>
    </w:p>
    <w:p w:rsidR="00A10702" w:rsidRPr="00722BB4" w:rsidRDefault="00964315" w:rsidP="00964315">
      <w:pPr>
        <w:pStyle w:val="NoSpacing"/>
        <w:ind w:left="720"/>
        <w:rPr>
          <w:rFonts w:eastAsia="Times New Roman" w:cstheme="minorHAnsi"/>
          <w:color w:val="000000"/>
          <w:szCs w:val="20"/>
        </w:rPr>
      </w:pPr>
      <w:r>
        <w:rPr>
          <w:noProof/>
        </w:rPr>
        <w:drawing>
          <wp:inline distT="0" distB="0" distL="0" distR="0" wp14:anchorId="17B197DF" wp14:editId="5C2C12A0">
            <wp:extent cx="2571429" cy="2495238"/>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71429" cy="2495238"/>
                    </a:xfrm>
                    <a:prstGeom prst="rect">
                      <a:avLst/>
                    </a:prstGeom>
                  </pic:spPr>
                </pic:pic>
              </a:graphicData>
            </a:graphic>
          </wp:inline>
        </w:drawing>
      </w:r>
    </w:p>
    <w:p w:rsidR="00CF52E1" w:rsidRDefault="00CF52E1" w:rsidP="00CF52E1">
      <w:pPr>
        <w:shd w:val="clear" w:color="auto" w:fill="FFFFFF"/>
        <w:ind w:left="600" w:right="240"/>
        <w:rPr>
          <w:rFonts w:ascii="Arial" w:hAnsi="Arial" w:cs="Arial"/>
          <w:color w:val="000000"/>
          <w:sz w:val="18"/>
          <w:szCs w:val="18"/>
          <w:shd w:val="clear" w:color="auto" w:fill="FFFFFF"/>
        </w:rPr>
      </w:pPr>
    </w:p>
    <w:p w:rsidR="00A10702" w:rsidRDefault="00A10702">
      <w:pPr>
        <w:rPr>
          <w:rFonts w:eastAsia="Times New Roman" w:cstheme="minorHAnsi"/>
          <w:color w:val="000000"/>
          <w:sz w:val="20"/>
          <w:szCs w:val="20"/>
        </w:rPr>
      </w:pPr>
    </w:p>
    <w:p w:rsidR="00801D6B" w:rsidRDefault="00801D6B">
      <w:pPr>
        <w:rPr>
          <w:rFonts w:eastAsia="Times New Roman" w:cstheme="minorHAnsi"/>
          <w:color w:val="000000"/>
          <w:sz w:val="20"/>
          <w:szCs w:val="20"/>
        </w:rPr>
      </w:pPr>
    </w:p>
    <w:p w:rsidR="00CF52E1" w:rsidRPr="00722BB4" w:rsidRDefault="00CF52E1" w:rsidP="00CF52E1">
      <w:pPr>
        <w:pStyle w:val="NoSpacing"/>
        <w:rPr>
          <w:rFonts w:eastAsia="Times New Roman" w:cstheme="minorHAnsi"/>
          <w:color w:val="000000"/>
          <w:szCs w:val="20"/>
        </w:rPr>
      </w:pPr>
      <w:r w:rsidRPr="00722BB4">
        <w:rPr>
          <w:rFonts w:eastAsia="Times New Roman" w:cstheme="minorHAnsi"/>
          <w:color w:val="000000"/>
          <w:szCs w:val="20"/>
        </w:rPr>
        <w:t>Step 5:</w:t>
      </w:r>
      <w:r w:rsidRPr="00722BB4">
        <w:rPr>
          <w:rFonts w:eastAsia="Times New Roman" w:cstheme="minorHAnsi"/>
          <w:color w:val="000000"/>
          <w:szCs w:val="20"/>
        </w:rPr>
        <w:tab/>
        <w:t>Press Add License</w:t>
      </w:r>
    </w:p>
    <w:p w:rsidR="00CF52E1" w:rsidRDefault="00CF52E1" w:rsidP="00CF52E1">
      <w:pPr>
        <w:pStyle w:val="NoSpacing"/>
        <w:rPr>
          <w:rFonts w:ascii="Arial" w:hAnsi="Arial" w:cs="Arial"/>
          <w:color w:val="000000"/>
          <w:sz w:val="18"/>
          <w:szCs w:val="18"/>
          <w:shd w:val="clear" w:color="auto" w:fill="FFFFFF"/>
        </w:rPr>
      </w:pPr>
    </w:p>
    <w:p w:rsidR="00CF52E1" w:rsidRDefault="00CF52E1" w:rsidP="00CF52E1">
      <w:pPr>
        <w:pStyle w:val="NoSpacing"/>
        <w:rPr>
          <w:rFonts w:ascii="Arial" w:hAnsi="Arial" w:cs="Arial"/>
          <w:color w:val="000000"/>
          <w:sz w:val="18"/>
          <w:szCs w:val="18"/>
          <w:shd w:val="clear" w:color="auto" w:fill="FFFFFF"/>
        </w:rPr>
      </w:pPr>
      <w:r>
        <w:rPr>
          <w:rFonts w:ascii="Arial" w:hAnsi="Arial" w:cs="Arial"/>
          <w:color w:val="000000"/>
          <w:sz w:val="18"/>
          <w:szCs w:val="18"/>
          <w:shd w:val="clear" w:color="auto" w:fill="FFFFFF"/>
        </w:rPr>
        <w:tab/>
      </w:r>
    </w:p>
    <w:p w:rsidR="00CF52E1" w:rsidRDefault="00CF52E1" w:rsidP="00CF52E1">
      <w:pPr>
        <w:pStyle w:val="NoSpacing"/>
        <w:rPr>
          <w:rFonts w:ascii="Arial" w:hAnsi="Arial" w:cs="Arial"/>
          <w:color w:val="000000"/>
          <w:sz w:val="18"/>
          <w:szCs w:val="18"/>
          <w:shd w:val="clear" w:color="auto" w:fill="FFFFFF"/>
        </w:rPr>
      </w:pPr>
    </w:p>
    <w:p w:rsidR="00964315" w:rsidRDefault="00964315">
      <w:pPr>
        <w:rPr>
          <w:sz w:val="20"/>
        </w:rPr>
      </w:pPr>
      <w:r>
        <w:br w:type="page"/>
      </w:r>
    </w:p>
    <w:p w:rsidR="00580219" w:rsidRDefault="00CF52E1" w:rsidP="00722BB4">
      <w:pPr>
        <w:pStyle w:val="NoSpacing"/>
      </w:pPr>
      <w:r>
        <w:lastRenderedPageBreak/>
        <w:t xml:space="preserve">Step 6: </w:t>
      </w:r>
      <w:r w:rsidRPr="00FE65B9">
        <w:t xml:space="preserve">On successful </w:t>
      </w:r>
      <w:r w:rsidR="00DD70AD" w:rsidRPr="00FE65B9">
        <w:t>licensing,</w:t>
      </w:r>
      <w:r w:rsidRPr="00FE65B9">
        <w:t xml:space="preserve"> the licensed modules will be visible in the bottom left pane</w:t>
      </w:r>
      <w:r>
        <w:t>.</w:t>
      </w:r>
    </w:p>
    <w:p w:rsidR="00EE1577" w:rsidRDefault="00EE1577" w:rsidP="00722BB4">
      <w:pPr>
        <w:pStyle w:val="NoSpacing"/>
      </w:pPr>
    </w:p>
    <w:p w:rsidR="00580219" w:rsidRDefault="00EE1577">
      <w:pPr>
        <w:rPr>
          <w:sz w:val="20"/>
        </w:rPr>
      </w:pPr>
      <w:r>
        <w:rPr>
          <w:noProof/>
        </w:rPr>
        <w:drawing>
          <wp:inline distT="0" distB="0" distL="0" distR="0" wp14:anchorId="25B041F6" wp14:editId="1BC0FB54">
            <wp:extent cx="6714953"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36293" cy="2541702"/>
                    </a:xfrm>
                    <a:prstGeom prst="rect">
                      <a:avLst/>
                    </a:prstGeom>
                  </pic:spPr>
                </pic:pic>
              </a:graphicData>
            </a:graphic>
          </wp:inline>
        </w:drawing>
      </w:r>
      <w:r w:rsidR="00580219">
        <w:br w:type="page"/>
      </w:r>
    </w:p>
    <w:p w:rsidR="00ED7FA4" w:rsidRDefault="00ED7FA4" w:rsidP="00ED7FA4">
      <w:pPr>
        <w:pStyle w:val="Heading2"/>
      </w:pPr>
      <w:bookmarkStart w:id="13" w:name="_Toc504977629"/>
      <w:r>
        <w:lastRenderedPageBreak/>
        <w:t>Part D</w:t>
      </w:r>
      <w:r w:rsidRPr="00CF52E1">
        <w:t xml:space="preserve">: </w:t>
      </w:r>
      <w:r w:rsidRPr="00E145E4">
        <w:t xml:space="preserve">Qlik </w:t>
      </w:r>
      <w:proofErr w:type="spellStart"/>
      <w:r w:rsidRPr="00E145E4">
        <w:t>GeoAnalytics</w:t>
      </w:r>
      <w:proofErr w:type="spellEnd"/>
      <w:r w:rsidRPr="00E145E4">
        <w:t xml:space="preserve"> Data Package installation</w:t>
      </w:r>
      <w:bookmarkEnd w:id="13"/>
    </w:p>
    <w:p w:rsidR="00CF52E1" w:rsidRDefault="00CF52E1" w:rsidP="00ED7FA4">
      <w:pPr>
        <w:rPr>
          <w:rFonts w:ascii="Arial" w:eastAsia="Times New Roman" w:hAnsi="Arial" w:cs="Arial"/>
          <w:color w:val="000000"/>
          <w:sz w:val="18"/>
          <w:szCs w:val="18"/>
        </w:rPr>
      </w:pPr>
    </w:p>
    <w:p w:rsidR="00ED7FA4" w:rsidRDefault="00ED7FA4" w:rsidP="00E50870">
      <w:pPr>
        <w:pStyle w:val="NoSpacing"/>
      </w:pPr>
      <w:r w:rsidRPr="00FE65B9">
        <w:t>Step 1: Please ensure that the download in Part A, Step 1 above has been completed.</w:t>
      </w:r>
    </w:p>
    <w:p w:rsidR="00ED7FA4" w:rsidRPr="00FE65B9" w:rsidRDefault="00ED7FA4" w:rsidP="00ED7FA4">
      <w:pPr>
        <w:ind w:firstLine="600"/>
        <w:rPr>
          <w:rFonts w:ascii="Arial" w:eastAsia="Times New Roman" w:hAnsi="Arial" w:cs="Arial"/>
          <w:color w:val="000000"/>
          <w:sz w:val="18"/>
          <w:szCs w:val="18"/>
        </w:rPr>
      </w:pPr>
    </w:p>
    <w:p w:rsidR="00ED7FA4" w:rsidRDefault="00ED7FA4" w:rsidP="00E50870">
      <w:pPr>
        <w:pStyle w:val="NoSpacing"/>
      </w:pPr>
      <w:r w:rsidRPr="00FE65B9">
        <w:t xml:space="preserve">Step 2: Extract the downloaded data package to a location accessible by the Qlik </w:t>
      </w:r>
      <w:proofErr w:type="spellStart"/>
      <w:r w:rsidRPr="00FE65B9">
        <w:t>GeoAnalytics</w:t>
      </w:r>
      <w:proofErr w:type="spellEnd"/>
      <w:r w:rsidRPr="00FE65B9">
        <w:t xml:space="preserve"> server</w:t>
      </w:r>
      <w:r>
        <w:t>.</w:t>
      </w:r>
    </w:p>
    <w:p w:rsidR="00E50870" w:rsidRDefault="00E50870" w:rsidP="00E50870">
      <w:pPr>
        <w:pStyle w:val="NoSpacing"/>
        <w:rPr>
          <w:shd w:val="clear" w:color="auto" w:fill="FFFFFF"/>
        </w:rPr>
      </w:pPr>
    </w:p>
    <w:p w:rsidR="00ED7FA4" w:rsidRDefault="00ED7FA4" w:rsidP="00722BB4">
      <w:pPr>
        <w:pStyle w:val="NoSpacing"/>
        <w:ind w:left="720"/>
      </w:pPr>
      <w:r w:rsidRPr="00722BB4">
        <w:rPr>
          <w:b/>
        </w:rPr>
        <w:t>Note</w:t>
      </w:r>
      <w:r w:rsidRPr="00722BB4">
        <w:t xml:space="preserve">: </w:t>
      </w:r>
      <w:r w:rsidR="00964315">
        <w:tab/>
      </w:r>
      <w:r w:rsidRPr="00722BB4">
        <w:t>The account Local Service must have access to the location.</w:t>
      </w:r>
    </w:p>
    <w:p w:rsidR="00964315" w:rsidRDefault="00174B79" w:rsidP="00964315">
      <w:pPr>
        <w:ind w:left="720" w:firstLine="720"/>
        <w:rPr>
          <w:rFonts w:cstheme="minorHAnsi"/>
          <w:sz w:val="20"/>
          <w:szCs w:val="20"/>
        </w:rPr>
      </w:pPr>
      <w:r w:rsidRPr="004035C2">
        <w:rPr>
          <w:rFonts w:cstheme="minorHAnsi"/>
          <w:sz w:val="20"/>
          <w:szCs w:val="20"/>
        </w:rPr>
        <w:t>Map tiles will be cached at: \</w:t>
      </w:r>
      <w:proofErr w:type="spellStart"/>
      <w:r w:rsidRPr="004035C2">
        <w:rPr>
          <w:rFonts w:cstheme="minorHAnsi"/>
          <w:sz w:val="20"/>
          <w:szCs w:val="20"/>
        </w:rPr>
        <w:t>ProgramData</w:t>
      </w:r>
      <w:proofErr w:type="spellEnd"/>
      <w:r w:rsidRPr="004035C2">
        <w:rPr>
          <w:rFonts w:cstheme="minorHAnsi"/>
          <w:sz w:val="20"/>
          <w:szCs w:val="20"/>
        </w:rPr>
        <w:t xml:space="preserve">\Qlik </w:t>
      </w:r>
      <w:proofErr w:type="spellStart"/>
      <w:r w:rsidRPr="004035C2">
        <w:rPr>
          <w:rFonts w:cstheme="minorHAnsi"/>
          <w:sz w:val="20"/>
          <w:szCs w:val="20"/>
        </w:rPr>
        <w:t>GeoAnalytics</w:t>
      </w:r>
      <w:proofErr w:type="spellEnd"/>
      <w:r w:rsidRPr="004035C2">
        <w:rPr>
          <w:rFonts w:cstheme="minorHAnsi"/>
          <w:sz w:val="20"/>
          <w:szCs w:val="20"/>
        </w:rPr>
        <w:t xml:space="preserve"> Se</w:t>
      </w:r>
      <w:r>
        <w:rPr>
          <w:rFonts w:cstheme="minorHAnsi"/>
          <w:sz w:val="20"/>
          <w:szCs w:val="20"/>
        </w:rPr>
        <w:t>rver\server3\modules\map2\tiles</w:t>
      </w:r>
      <w:r w:rsidR="0098215E">
        <w:rPr>
          <w:rFonts w:cstheme="minorHAnsi"/>
          <w:sz w:val="20"/>
          <w:szCs w:val="20"/>
        </w:rPr>
        <w:t xml:space="preserve">.  </w:t>
      </w:r>
    </w:p>
    <w:p w:rsidR="00174B79" w:rsidRPr="0098215E" w:rsidRDefault="00174B79" w:rsidP="00964315">
      <w:pPr>
        <w:ind w:left="720" w:firstLine="720"/>
        <w:rPr>
          <w:rFonts w:cstheme="minorHAnsi"/>
          <w:sz w:val="20"/>
          <w:szCs w:val="20"/>
        </w:rPr>
      </w:pPr>
      <w:r w:rsidRPr="0098215E">
        <w:rPr>
          <w:rFonts w:cstheme="minorHAnsi"/>
          <w:sz w:val="20"/>
          <w:szCs w:val="20"/>
        </w:rPr>
        <w:t xml:space="preserve">This will use up to about 100 GB per installed data package. </w:t>
      </w:r>
    </w:p>
    <w:p w:rsidR="00E50870" w:rsidRDefault="00E50870" w:rsidP="00CF52E1">
      <w:pPr>
        <w:pStyle w:val="NoSpacing"/>
        <w:rPr>
          <w:rFonts w:ascii="Arial" w:eastAsia="Times New Roman" w:hAnsi="Arial" w:cs="Arial"/>
          <w:color w:val="000000"/>
          <w:sz w:val="18"/>
          <w:szCs w:val="18"/>
        </w:rPr>
      </w:pPr>
    </w:p>
    <w:p w:rsidR="00CF52E1" w:rsidRPr="00722BB4" w:rsidRDefault="00ED7FA4" w:rsidP="00CF52E1">
      <w:pPr>
        <w:pStyle w:val="NoSpacing"/>
      </w:pPr>
      <w:r w:rsidRPr="00722BB4">
        <w:t xml:space="preserve">Step 3: In a browser, open Qlik </w:t>
      </w:r>
      <w:proofErr w:type="spellStart"/>
      <w:r w:rsidRPr="00722BB4">
        <w:t>GeoAnalytics</w:t>
      </w:r>
      <w:proofErr w:type="spellEnd"/>
      <w:r w:rsidRPr="00722BB4">
        <w:t xml:space="preserve"> Server</w:t>
      </w:r>
      <w:r w:rsidR="00402087">
        <w:t xml:space="preserve"> </w:t>
      </w:r>
      <w:r w:rsidRPr="00722BB4">
        <w:t>Administration</w:t>
      </w:r>
      <w:r w:rsidR="00402087">
        <w:t xml:space="preserve"> console. Navigate in a browser to</w:t>
      </w:r>
      <w:proofErr w:type="gramStart"/>
      <w:r w:rsidR="00402087">
        <w:t xml:space="preserve">: </w:t>
      </w:r>
      <w:r w:rsidRPr="00722BB4">
        <w:t xml:space="preserve"> (</w:t>
      </w:r>
      <w:proofErr w:type="gramEnd"/>
      <w:r w:rsidRPr="00722BB4">
        <w:t>http(s)://localhost:&lt;port&gt;/</w:t>
      </w:r>
      <w:proofErr w:type="spellStart"/>
      <w:r w:rsidRPr="00722BB4">
        <w:t>ravegeo</w:t>
      </w:r>
      <w:proofErr w:type="spellEnd"/>
      <w:r w:rsidRPr="00722BB4">
        <w:t>/admin)</w:t>
      </w:r>
    </w:p>
    <w:p w:rsidR="00ED7FA4" w:rsidRDefault="00ED7FA4" w:rsidP="00CF52E1">
      <w:pPr>
        <w:pStyle w:val="NoSpacing"/>
        <w:rPr>
          <w:rFonts w:ascii="Arial" w:eastAsia="Times New Roman" w:hAnsi="Arial" w:cs="Arial"/>
          <w:color w:val="000000"/>
          <w:sz w:val="18"/>
          <w:szCs w:val="18"/>
        </w:rPr>
      </w:pPr>
    </w:p>
    <w:p w:rsidR="00ED7FA4" w:rsidRDefault="00ED7FA4" w:rsidP="00E50870">
      <w:pPr>
        <w:pStyle w:val="NoSpacing"/>
      </w:pPr>
      <w:r>
        <w:t xml:space="preserve">Step 4: Go to </w:t>
      </w:r>
      <w:r w:rsidRPr="00FE65B9">
        <w:t>Service Administration</w:t>
      </w:r>
      <w:r w:rsidR="00AB380F">
        <w:t>.</w:t>
      </w:r>
    </w:p>
    <w:p w:rsidR="00402087" w:rsidRDefault="00402087" w:rsidP="00E50870">
      <w:pPr>
        <w:pStyle w:val="NoSpacing"/>
      </w:pPr>
    </w:p>
    <w:p w:rsidR="00ED7FA4" w:rsidRDefault="00402087" w:rsidP="00ED7FA4">
      <w:pPr>
        <w:rPr>
          <w:rFonts w:ascii="Arial" w:eastAsia="Times New Roman" w:hAnsi="Arial" w:cs="Arial"/>
          <w:b/>
          <w:color w:val="000000"/>
          <w:sz w:val="18"/>
          <w:szCs w:val="18"/>
        </w:rPr>
      </w:pPr>
      <w:r>
        <w:rPr>
          <w:noProof/>
        </w:rPr>
        <w:drawing>
          <wp:inline distT="0" distB="0" distL="0" distR="0" wp14:anchorId="430C49F7" wp14:editId="1172C2E3">
            <wp:extent cx="5810250" cy="30290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7794" cy="3033025"/>
                    </a:xfrm>
                    <a:prstGeom prst="rect">
                      <a:avLst/>
                    </a:prstGeom>
                  </pic:spPr>
                </pic:pic>
              </a:graphicData>
            </a:graphic>
          </wp:inline>
        </w:drawing>
      </w:r>
    </w:p>
    <w:p w:rsidR="00ED7FA4" w:rsidRDefault="00ED7FA4" w:rsidP="00ED7FA4">
      <w:pPr>
        <w:pStyle w:val="NoSpacing"/>
        <w:ind w:left="720"/>
        <w:rPr>
          <w:rFonts w:eastAsiaTheme="majorEastAsia" w:cstheme="majorBidi"/>
          <w:b/>
          <w:color w:val="70AD47" w:themeColor="accent6"/>
          <w:sz w:val="40"/>
          <w:szCs w:val="32"/>
        </w:rPr>
      </w:pPr>
    </w:p>
    <w:p w:rsidR="00ED7FA4" w:rsidRDefault="00ED7FA4" w:rsidP="00ED7FA4">
      <w:pPr>
        <w:rPr>
          <w:rFonts w:ascii="Arial" w:eastAsia="Times New Roman" w:hAnsi="Arial" w:cs="Arial"/>
          <w:color w:val="000000"/>
          <w:sz w:val="18"/>
          <w:szCs w:val="18"/>
        </w:rPr>
      </w:pPr>
    </w:p>
    <w:p w:rsidR="00402087" w:rsidRDefault="00ED7FA4" w:rsidP="00402087">
      <w:r>
        <w:t xml:space="preserve">Step 5: Select </w:t>
      </w:r>
      <w:r w:rsidRPr="00FE65B9">
        <w:rPr>
          <w:b/>
        </w:rPr>
        <w:t>Add Services</w:t>
      </w:r>
      <w:r>
        <w:rPr>
          <w:b/>
        </w:rPr>
        <w:t xml:space="preserve"> </w:t>
      </w:r>
      <w:r w:rsidRPr="00FE65B9">
        <w:t>and browse to the</w:t>
      </w:r>
      <w:r w:rsidR="00402087">
        <w:t xml:space="preserve"> location of the extracted data.</w:t>
      </w:r>
    </w:p>
    <w:p w:rsidR="00402087" w:rsidRPr="008600C7" w:rsidRDefault="00402087" w:rsidP="00402087">
      <w:pPr>
        <w:ind w:left="720"/>
        <w:rPr>
          <w:rFonts w:cstheme="minorHAnsi"/>
          <w:b/>
          <w:sz w:val="20"/>
          <w:szCs w:val="20"/>
        </w:rPr>
      </w:pPr>
      <w:r w:rsidRPr="008600C7">
        <w:rPr>
          <w:rFonts w:cstheme="minorHAnsi"/>
          <w:b/>
          <w:i/>
          <w:sz w:val="20"/>
          <w:szCs w:val="20"/>
        </w:rPr>
        <w:t>Examples</w:t>
      </w:r>
      <w:r w:rsidRPr="008600C7">
        <w:rPr>
          <w:rFonts w:cstheme="minorHAnsi"/>
          <w:b/>
          <w:sz w:val="20"/>
          <w:szCs w:val="20"/>
        </w:rPr>
        <w:t>:</w:t>
      </w:r>
    </w:p>
    <w:p w:rsidR="00402087" w:rsidRDefault="00402087" w:rsidP="00402087">
      <w:pPr>
        <w:ind w:left="720"/>
        <w:rPr>
          <w:rFonts w:cstheme="minorHAnsi"/>
          <w:sz w:val="20"/>
          <w:szCs w:val="20"/>
        </w:rPr>
      </w:pPr>
      <w:r w:rsidRPr="00B85D7D">
        <w:rPr>
          <w:rFonts w:cstheme="minorHAnsi"/>
          <w:sz w:val="20"/>
          <w:szCs w:val="20"/>
        </w:rPr>
        <w:t xml:space="preserve">C:\geodata\MapDataPackage-17.08\services.xml </w:t>
      </w:r>
    </w:p>
    <w:p w:rsidR="00402087" w:rsidRPr="008C1AF2" w:rsidRDefault="00402087" w:rsidP="00402087">
      <w:pPr>
        <w:ind w:left="720" w:firstLine="720"/>
        <w:rPr>
          <w:rFonts w:cstheme="minorHAnsi"/>
          <w:color w:val="808080" w:themeColor="background1" w:themeShade="80"/>
          <w:sz w:val="20"/>
          <w:szCs w:val="20"/>
        </w:rPr>
      </w:pPr>
      <w:r w:rsidRPr="008C1AF2">
        <w:rPr>
          <w:rFonts w:cstheme="minorHAnsi"/>
          <w:color w:val="808080" w:themeColor="background1" w:themeShade="80"/>
          <w:sz w:val="20"/>
          <w:szCs w:val="20"/>
        </w:rPr>
        <w:t>-OR-</w:t>
      </w:r>
    </w:p>
    <w:p w:rsidR="00402087" w:rsidRDefault="00402087" w:rsidP="00402087">
      <w:pPr>
        <w:ind w:left="720"/>
        <w:rPr>
          <w:rFonts w:cstheme="minorHAnsi"/>
          <w:sz w:val="20"/>
          <w:szCs w:val="20"/>
        </w:rPr>
      </w:pPr>
      <w:r w:rsidRPr="00B85D7D">
        <w:rPr>
          <w:rFonts w:cstheme="minorHAnsi"/>
          <w:sz w:val="20"/>
          <w:szCs w:val="20"/>
        </w:rPr>
        <w:t>C:\geodata\EnterpriseDataPackage-17.08\services.xml</w:t>
      </w:r>
    </w:p>
    <w:p w:rsidR="00ED7FA4" w:rsidRDefault="00ED7FA4" w:rsidP="00402087">
      <w:pPr>
        <w:rPr>
          <w:rFonts w:ascii="Arial" w:eastAsia="Times New Roman" w:hAnsi="Arial" w:cs="Arial"/>
          <w:color w:val="000000"/>
          <w:sz w:val="18"/>
          <w:szCs w:val="18"/>
        </w:rPr>
      </w:pPr>
    </w:p>
    <w:p w:rsidR="00402087" w:rsidRDefault="00402087">
      <w:pPr>
        <w:rPr>
          <w:sz w:val="20"/>
        </w:rPr>
      </w:pPr>
      <w:r>
        <w:br w:type="page"/>
      </w:r>
    </w:p>
    <w:p w:rsidR="00ED7FA4" w:rsidRDefault="00ED7FA4" w:rsidP="00E50870">
      <w:pPr>
        <w:pStyle w:val="NoSpacing"/>
        <w:rPr>
          <w:b/>
        </w:rPr>
      </w:pPr>
      <w:r>
        <w:lastRenderedPageBreak/>
        <w:t xml:space="preserve">Step 6: Select the </w:t>
      </w:r>
      <w:r w:rsidRPr="00FE65B9">
        <w:rPr>
          <w:b/>
        </w:rPr>
        <w:t>services.xml</w:t>
      </w:r>
      <w:r>
        <w:rPr>
          <w:b/>
        </w:rPr>
        <w:t xml:space="preserve"> </w:t>
      </w:r>
      <w:r>
        <w:t xml:space="preserve">file and press </w:t>
      </w:r>
      <w:r w:rsidRPr="00FE65B9">
        <w:rPr>
          <w:b/>
        </w:rPr>
        <w:t>Load</w:t>
      </w:r>
      <w:r>
        <w:rPr>
          <w:b/>
        </w:rPr>
        <w:t>.</w:t>
      </w:r>
    </w:p>
    <w:p w:rsidR="00ED7FA4" w:rsidRDefault="00ED7FA4" w:rsidP="00ED7FA4">
      <w:pPr>
        <w:rPr>
          <w:rFonts w:ascii="Arial" w:eastAsia="Times New Roman" w:hAnsi="Arial" w:cs="Arial"/>
          <w:b/>
          <w:color w:val="000000"/>
          <w:sz w:val="18"/>
          <w:szCs w:val="18"/>
        </w:rPr>
      </w:pPr>
    </w:p>
    <w:p w:rsidR="001375AF" w:rsidRDefault="00402087" w:rsidP="001375AF">
      <w:pPr>
        <w:pStyle w:val="NoSpacing"/>
      </w:pPr>
      <w:r>
        <w:rPr>
          <w:noProof/>
        </w:rPr>
        <w:drawing>
          <wp:inline distT="0" distB="0" distL="0" distR="0" wp14:anchorId="78082AE0" wp14:editId="6C61DA18">
            <wp:extent cx="4590930" cy="3208713"/>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4825" cy="3232403"/>
                    </a:xfrm>
                    <a:prstGeom prst="rect">
                      <a:avLst/>
                    </a:prstGeom>
                  </pic:spPr>
                </pic:pic>
              </a:graphicData>
            </a:graphic>
          </wp:inline>
        </w:drawing>
      </w:r>
    </w:p>
    <w:p w:rsidR="00402087" w:rsidRDefault="00402087" w:rsidP="001375AF">
      <w:pPr>
        <w:pStyle w:val="NoSpacing"/>
      </w:pPr>
    </w:p>
    <w:p w:rsidR="00402087" w:rsidRDefault="00402087" w:rsidP="001375AF">
      <w:pPr>
        <w:pStyle w:val="NoSpacing"/>
      </w:pPr>
    </w:p>
    <w:p w:rsidR="001375AF" w:rsidRDefault="00ED7FA4" w:rsidP="001375AF">
      <w:pPr>
        <w:pStyle w:val="NoSpacing"/>
      </w:pPr>
      <w:r>
        <w:t xml:space="preserve">Step 7: </w:t>
      </w:r>
      <w:r w:rsidR="001375AF" w:rsidRPr="001375AF">
        <w:t>Check ENABLED for</w:t>
      </w:r>
      <w:r w:rsidR="001375AF" w:rsidRPr="00C206A0">
        <w:t xml:space="preserve"> all the new services in the following order:</w:t>
      </w:r>
    </w:p>
    <w:p w:rsidR="001375AF" w:rsidRDefault="001375AF" w:rsidP="008F175A"/>
    <w:tbl>
      <w:tblPr>
        <w:tblStyle w:val="TableGrid"/>
        <w:tblW w:w="0" w:type="auto"/>
        <w:tblInd w:w="-5"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29" w:type="dxa"/>
          <w:left w:w="115" w:type="dxa"/>
          <w:bottom w:w="29" w:type="dxa"/>
          <w:right w:w="115" w:type="dxa"/>
        </w:tblCellMar>
        <w:tblLook w:val="04A0" w:firstRow="1" w:lastRow="0" w:firstColumn="1" w:lastColumn="0" w:noHBand="0" w:noVBand="1"/>
      </w:tblPr>
      <w:tblGrid>
        <w:gridCol w:w="2337"/>
        <w:gridCol w:w="2337"/>
        <w:gridCol w:w="2338"/>
        <w:gridCol w:w="2338"/>
      </w:tblGrid>
      <w:tr w:rsidR="00EC256E" w:rsidTr="00ED0C67">
        <w:tc>
          <w:tcPr>
            <w:tcW w:w="2337" w:type="dxa"/>
          </w:tcPr>
          <w:p w:rsidR="00EC256E" w:rsidRDefault="00EC256E" w:rsidP="00EC256E">
            <w:r>
              <w:t>Enablement Order</w:t>
            </w:r>
          </w:p>
        </w:tc>
        <w:tc>
          <w:tcPr>
            <w:tcW w:w="2337" w:type="dxa"/>
          </w:tcPr>
          <w:p w:rsidR="00EC256E" w:rsidRDefault="00EC256E" w:rsidP="00EC256E">
            <w:r>
              <w:t>NAME</w:t>
            </w:r>
          </w:p>
        </w:tc>
        <w:tc>
          <w:tcPr>
            <w:tcW w:w="2338" w:type="dxa"/>
          </w:tcPr>
          <w:p w:rsidR="00EC256E" w:rsidRDefault="00EC256E" w:rsidP="00EC256E">
            <w:r>
              <w:t>SERVICE</w:t>
            </w:r>
          </w:p>
        </w:tc>
        <w:tc>
          <w:tcPr>
            <w:tcW w:w="2338" w:type="dxa"/>
          </w:tcPr>
          <w:p w:rsidR="00EC256E" w:rsidRDefault="00EC256E" w:rsidP="00EC256E">
            <w:r>
              <w:t>MODULE</w:t>
            </w:r>
          </w:p>
        </w:tc>
      </w:tr>
      <w:tr w:rsidR="00EC256E" w:rsidTr="00ED0C67">
        <w:tc>
          <w:tcPr>
            <w:tcW w:w="2337" w:type="dxa"/>
          </w:tcPr>
          <w:p w:rsidR="00EC256E" w:rsidRDefault="00EC256E" w:rsidP="00EC256E">
            <w:r>
              <w:t>1</w:t>
            </w:r>
          </w:p>
        </w:tc>
        <w:tc>
          <w:tcPr>
            <w:tcW w:w="2337" w:type="dxa"/>
          </w:tcPr>
          <w:p w:rsidR="00EC256E" w:rsidRDefault="001561A9" w:rsidP="00EC256E">
            <w:r>
              <w:t>d</w:t>
            </w:r>
            <w:r w:rsidR="00EC256E">
              <w:t>efault.17.7</w:t>
            </w:r>
          </w:p>
        </w:tc>
        <w:tc>
          <w:tcPr>
            <w:tcW w:w="2338" w:type="dxa"/>
          </w:tcPr>
          <w:p w:rsidR="00EC256E" w:rsidRDefault="001561A9" w:rsidP="00EC256E">
            <w:r>
              <w:t>g</w:t>
            </w:r>
            <w:r w:rsidR="00EC256E">
              <w:t>eometry</w:t>
            </w:r>
          </w:p>
        </w:tc>
        <w:tc>
          <w:tcPr>
            <w:tcW w:w="2338" w:type="dxa"/>
          </w:tcPr>
          <w:p w:rsidR="00EC256E" w:rsidRDefault="001561A9" w:rsidP="00EC256E">
            <w:proofErr w:type="spellStart"/>
            <w:r>
              <w:t>g</w:t>
            </w:r>
            <w:r w:rsidR="00EC256E">
              <w:t>eoanalytics</w:t>
            </w:r>
            <w:proofErr w:type="spellEnd"/>
          </w:p>
        </w:tc>
      </w:tr>
      <w:tr w:rsidR="00EC256E" w:rsidTr="00ED0C67">
        <w:tc>
          <w:tcPr>
            <w:tcW w:w="2337" w:type="dxa"/>
          </w:tcPr>
          <w:p w:rsidR="00EC256E" w:rsidRDefault="00EC256E" w:rsidP="00EC256E">
            <w:r>
              <w:t>2</w:t>
            </w:r>
          </w:p>
        </w:tc>
        <w:tc>
          <w:tcPr>
            <w:tcW w:w="2337" w:type="dxa"/>
          </w:tcPr>
          <w:p w:rsidR="00EC256E" w:rsidRDefault="00EC256E" w:rsidP="00EC256E">
            <w:r w:rsidRPr="002426F9">
              <w:t>default.17.08</w:t>
            </w:r>
          </w:p>
        </w:tc>
        <w:tc>
          <w:tcPr>
            <w:tcW w:w="2338" w:type="dxa"/>
          </w:tcPr>
          <w:p w:rsidR="00EC256E" w:rsidRDefault="00EC256E" w:rsidP="00EC256E">
            <w:proofErr w:type="spellStart"/>
            <w:r w:rsidRPr="002426F9">
              <w:t>iplookup</w:t>
            </w:r>
            <w:proofErr w:type="spellEnd"/>
          </w:p>
        </w:tc>
        <w:tc>
          <w:tcPr>
            <w:tcW w:w="2338" w:type="dxa"/>
          </w:tcPr>
          <w:p w:rsidR="00EC256E" w:rsidRDefault="001561A9" w:rsidP="00EC256E">
            <w:proofErr w:type="spellStart"/>
            <w:r>
              <w:t>g</w:t>
            </w:r>
            <w:r w:rsidR="00EC256E">
              <w:t>eoanalytics</w:t>
            </w:r>
            <w:proofErr w:type="spellEnd"/>
          </w:p>
        </w:tc>
      </w:tr>
      <w:tr w:rsidR="00EC256E" w:rsidTr="00ED0C67">
        <w:tc>
          <w:tcPr>
            <w:tcW w:w="2337" w:type="dxa"/>
          </w:tcPr>
          <w:p w:rsidR="00EC256E" w:rsidRDefault="00EC256E" w:rsidP="00EC256E">
            <w:r>
              <w:t>3</w:t>
            </w:r>
          </w:p>
        </w:tc>
        <w:tc>
          <w:tcPr>
            <w:tcW w:w="2337" w:type="dxa"/>
          </w:tcPr>
          <w:p w:rsidR="00EC256E" w:rsidRDefault="00EC256E" w:rsidP="00EC256E">
            <w:r w:rsidRPr="002426F9">
              <w:t>osm_bg.17.6</w:t>
            </w:r>
          </w:p>
        </w:tc>
        <w:tc>
          <w:tcPr>
            <w:tcW w:w="2338" w:type="dxa"/>
          </w:tcPr>
          <w:p w:rsidR="00EC256E" w:rsidRDefault="001561A9" w:rsidP="00EC256E">
            <w:proofErr w:type="spellStart"/>
            <w:r>
              <w:t>t</w:t>
            </w:r>
            <w:r w:rsidR="00EC256E">
              <w:t>ilecatcher</w:t>
            </w:r>
            <w:proofErr w:type="spellEnd"/>
          </w:p>
        </w:tc>
        <w:tc>
          <w:tcPr>
            <w:tcW w:w="2338" w:type="dxa"/>
          </w:tcPr>
          <w:p w:rsidR="00EC256E" w:rsidRDefault="00EC256E" w:rsidP="00EC256E">
            <w:r>
              <w:t>map2</w:t>
            </w:r>
          </w:p>
        </w:tc>
      </w:tr>
      <w:tr w:rsidR="00EC256E" w:rsidTr="00ED0C67">
        <w:tc>
          <w:tcPr>
            <w:tcW w:w="2337" w:type="dxa"/>
          </w:tcPr>
          <w:p w:rsidR="00EC256E" w:rsidRDefault="00EC256E" w:rsidP="00EC256E">
            <w:r>
              <w:t>4</w:t>
            </w:r>
          </w:p>
        </w:tc>
        <w:tc>
          <w:tcPr>
            <w:tcW w:w="2337" w:type="dxa"/>
          </w:tcPr>
          <w:p w:rsidR="00EC256E" w:rsidRDefault="00EC256E" w:rsidP="00EC256E">
            <w:r w:rsidRPr="002426F9">
              <w:t>osm_carre_bg.17.6</w:t>
            </w:r>
          </w:p>
        </w:tc>
        <w:tc>
          <w:tcPr>
            <w:tcW w:w="2338" w:type="dxa"/>
          </w:tcPr>
          <w:p w:rsidR="00EC256E" w:rsidRDefault="00EC256E" w:rsidP="00EC256E">
            <w:proofErr w:type="spellStart"/>
            <w:r w:rsidRPr="002426F9">
              <w:t>tileca</w:t>
            </w:r>
            <w:r w:rsidR="00A34743">
              <w:t>t</w:t>
            </w:r>
            <w:r w:rsidRPr="002426F9">
              <w:t>cher</w:t>
            </w:r>
            <w:proofErr w:type="spellEnd"/>
          </w:p>
        </w:tc>
        <w:tc>
          <w:tcPr>
            <w:tcW w:w="2338" w:type="dxa"/>
          </w:tcPr>
          <w:p w:rsidR="00EC256E" w:rsidRDefault="00EC256E" w:rsidP="00EC256E">
            <w:r w:rsidRPr="002426F9">
              <w:t>map2</w:t>
            </w:r>
          </w:p>
        </w:tc>
      </w:tr>
      <w:tr w:rsidR="00EC256E" w:rsidTr="00ED0C67">
        <w:tc>
          <w:tcPr>
            <w:tcW w:w="2337" w:type="dxa"/>
          </w:tcPr>
          <w:p w:rsidR="00EC256E" w:rsidRDefault="00EC256E" w:rsidP="00EC256E">
            <w:r>
              <w:t>5</w:t>
            </w:r>
          </w:p>
        </w:tc>
        <w:tc>
          <w:tcPr>
            <w:tcW w:w="2337" w:type="dxa"/>
          </w:tcPr>
          <w:p w:rsidR="00EC256E" w:rsidRDefault="00EC256E" w:rsidP="00EC256E">
            <w:r w:rsidRPr="002426F9">
              <w:t>osm.17.6</w:t>
            </w:r>
          </w:p>
        </w:tc>
        <w:tc>
          <w:tcPr>
            <w:tcW w:w="2338" w:type="dxa"/>
          </w:tcPr>
          <w:p w:rsidR="00EC256E" w:rsidRDefault="001561A9" w:rsidP="00EC256E">
            <w:proofErr w:type="spellStart"/>
            <w:r>
              <w:t>t</w:t>
            </w:r>
            <w:r w:rsidR="00EC256E">
              <w:t>ilecatcher</w:t>
            </w:r>
            <w:proofErr w:type="spellEnd"/>
          </w:p>
        </w:tc>
        <w:tc>
          <w:tcPr>
            <w:tcW w:w="2338" w:type="dxa"/>
          </w:tcPr>
          <w:p w:rsidR="00EC256E" w:rsidRDefault="001561A9" w:rsidP="00EC256E">
            <w:r>
              <w:t>m</w:t>
            </w:r>
            <w:r w:rsidR="00EC256E">
              <w:t>ap2</w:t>
            </w:r>
          </w:p>
        </w:tc>
      </w:tr>
      <w:tr w:rsidR="00EC256E" w:rsidTr="00ED0C67">
        <w:tc>
          <w:tcPr>
            <w:tcW w:w="2337" w:type="dxa"/>
          </w:tcPr>
          <w:p w:rsidR="00EC256E" w:rsidRDefault="00EC256E" w:rsidP="00EC256E">
            <w:r>
              <w:t>6</w:t>
            </w:r>
          </w:p>
        </w:tc>
        <w:tc>
          <w:tcPr>
            <w:tcW w:w="2337" w:type="dxa"/>
          </w:tcPr>
          <w:p w:rsidR="00EC256E" w:rsidRDefault="00EC256E" w:rsidP="00EC256E">
            <w:r w:rsidRPr="002426F9">
              <w:t>default.17.7</w:t>
            </w:r>
          </w:p>
        </w:tc>
        <w:tc>
          <w:tcPr>
            <w:tcW w:w="2338" w:type="dxa"/>
          </w:tcPr>
          <w:p w:rsidR="00EC256E" w:rsidRDefault="001561A9" w:rsidP="00EC256E">
            <w:r>
              <w:t>g</w:t>
            </w:r>
            <w:r w:rsidR="00EC256E">
              <w:t>eometry</w:t>
            </w:r>
          </w:p>
        </w:tc>
        <w:tc>
          <w:tcPr>
            <w:tcW w:w="2338" w:type="dxa"/>
          </w:tcPr>
          <w:p w:rsidR="00EC256E" w:rsidRDefault="00EC256E" w:rsidP="00EC256E">
            <w:r>
              <w:t>webmap5</w:t>
            </w:r>
          </w:p>
        </w:tc>
      </w:tr>
      <w:tr w:rsidR="00EC256E" w:rsidTr="00ED0C67">
        <w:tc>
          <w:tcPr>
            <w:tcW w:w="2337" w:type="dxa"/>
          </w:tcPr>
          <w:p w:rsidR="00EC256E" w:rsidRDefault="00EC256E" w:rsidP="00EC256E">
            <w:r>
              <w:t>7</w:t>
            </w:r>
          </w:p>
        </w:tc>
        <w:tc>
          <w:tcPr>
            <w:tcW w:w="2337" w:type="dxa"/>
          </w:tcPr>
          <w:p w:rsidR="00EC256E" w:rsidRDefault="00EC256E" w:rsidP="00EC256E">
            <w:r w:rsidRPr="002426F9">
              <w:t>osm_carre.17.6</w:t>
            </w:r>
          </w:p>
        </w:tc>
        <w:tc>
          <w:tcPr>
            <w:tcW w:w="2338" w:type="dxa"/>
          </w:tcPr>
          <w:p w:rsidR="00EC256E" w:rsidRDefault="001561A9" w:rsidP="00EC256E">
            <w:proofErr w:type="spellStart"/>
            <w:r>
              <w:t>v</w:t>
            </w:r>
            <w:r w:rsidR="00EC256E">
              <w:t>ectortile</w:t>
            </w:r>
            <w:proofErr w:type="spellEnd"/>
          </w:p>
        </w:tc>
        <w:tc>
          <w:tcPr>
            <w:tcW w:w="2338" w:type="dxa"/>
          </w:tcPr>
          <w:p w:rsidR="00EC256E" w:rsidRDefault="00EC256E" w:rsidP="00EC256E">
            <w:r>
              <w:t>webmap5</w:t>
            </w:r>
          </w:p>
        </w:tc>
      </w:tr>
      <w:tr w:rsidR="00EC256E" w:rsidTr="00ED0C67">
        <w:tc>
          <w:tcPr>
            <w:tcW w:w="2337" w:type="dxa"/>
          </w:tcPr>
          <w:p w:rsidR="00EC256E" w:rsidRDefault="00EC256E" w:rsidP="00EC256E">
            <w:r>
              <w:t>8</w:t>
            </w:r>
          </w:p>
        </w:tc>
        <w:tc>
          <w:tcPr>
            <w:tcW w:w="2337" w:type="dxa"/>
          </w:tcPr>
          <w:p w:rsidR="00EC256E" w:rsidRDefault="00EC256E" w:rsidP="00EC256E">
            <w:r w:rsidRPr="002426F9">
              <w:t>osm.17.6</w:t>
            </w:r>
          </w:p>
        </w:tc>
        <w:tc>
          <w:tcPr>
            <w:tcW w:w="2338" w:type="dxa"/>
          </w:tcPr>
          <w:p w:rsidR="00EC256E" w:rsidRDefault="001561A9" w:rsidP="00EC256E">
            <w:proofErr w:type="spellStart"/>
            <w:r>
              <w:t>v</w:t>
            </w:r>
            <w:r w:rsidR="00EC256E">
              <w:t>ectortile</w:t>
            </w:r>
            <w:proofErr w:type="spellEnd"/>
          </w:p>
        </w:tc>
        <w:tc>
          <w:tcPr>
            <w:tcW w:w="2338" w:type="dxa"/>
          </w:tcPr>
          <w:p w:rsidR="00EC256E" w:rsidRDefault="001561A9" w:rsidP="00EC256E">
            <w:r>
              <w:t>webmap5</w:t>
            </w:r>
          </w:p>
        </w:tc>
      </w:tr>
      <w:tr w:rsidR="00EC256E" w:rsidTr="00ED0C67">
        <w:tc>
          <w:tcPr>
            <w:tcW w:w="2337" w:type="dxa"/>
          </w:tcPr>
          <w:p w:rsidR="00EC256E" w:rsidRDefault="00EC256E" w:rsidP="00EC256E">
            <w:r>
              <w:t>9</w:t>
            </w:r>
          </w:p>
        </w:tc>
        <w:tc>
          <w:tcPr>
            <w:tcW w:w="2337" w:type="dxa"/>
          </w:tcPr>
          <w:p w:rsidR="00EC256E" w:rsidRDefault="00EC256E" w:rsidP="00EC256E">
            <w:r w:rsidRPr="002426F9">
              <w:t>osm.17.6</w:t>
            </w:r>
          </w:p>
        </w:tc>
        <w:tc>
          <w:tcPr>
            <w:tcW w:w="2338" w:type="dxa"/>
          </w:tcPr>
          <w:p w:rsidR="00EC256E" w:rsidRDefault="001561A9" w:rsidP="00EC256E">
            <w:r>
              <w:t>r</w:t>
            </w:r>
            <w:r w:rsidR="00EC256E">
              <w:t>esource</w:t>
            </w:r>
          </w:p>
        </w:tc>
        <w:tc>
          <w:tcPr>
            <w:tcW w:w="2338" w:type="dxa"/>
          </w:tcPr>
          <w:p w:rsidR="00EC256E" w:rsidRDefault="001561A9" w:rsidP="00EC256E">
            <w:r>
              <w:t>webmap5</w:t>
            </w:r>
          </w:p>
        </w:tc>
      </w:tr>
      <w:tr w:rsidR="00EC256E" w:rsidTr="00ED0C67">
        <w:tc>
          <w:tcPr>
            <w:tcW w:w="2337" w:type="dxa"/>
          </w:tcPr>
          <w:p w:rsidR="00EC256E" w:rsidRDefault="00EC256E" w:rsidP="00EC256E">
            <w:r>
              <w:t>10</w:t>
            </w:r>
          </w:p>
        </w:tc>
        <w:tc>
          <w:tcPr>
            <w:tcW w:w="2337" w:type="dxa"/>
          </w:tcPr>
          <w:p w:rsidR="00EC256E" w:rsidRDefault="00EC256E" w:rsidP="00EC256E">
            <w:r w:rsidRPr="002426F9">
              <w:t>default.17.6</w:t>
            </w:r>
          </w:p>
        </w:tc>
        <w:tc>
          <w:tcPr>
            <w:tcW w:w="2338" w:type="dxa"/>
          </w:tcPr>
          <w:p w:rsidR="00EC256E" w:rsidRDefault="001561A9" w:rsidP="00EC256E">
            <w:r>
              <w:t>map</w:t>
            </w:r>
          </w:p>
        </w:tc>
        <w:tc>
          <w:tcPr>
            <w:tcW w:w="2338" w:type="dxa"/>
          </w:tcPr>
          <w:p w:rsidR="00EC256E" w:rsidRDefault="001561A9" w:rsidP="00EC256E">
            <w:r>
              <w:t>webmap5</w:t>
            </w:r>
          </w:p>
        </w:tc>
      </w:tr>
      <w:tr w:rsidR="00EC256E" w:rsidTr="00ED0C67">
        <w:tc>
          <w:tcPr>
            <w:tcW w:w="2337" w:type="dxa"/>
          </w:tcPr>
          <w:p w:rsidR="00EC256E" w:rsidRDefault="00EC256E" w:rsidP="00EC256E">
            <w:r>
              <w:t>11</w:t>
            </w:r>
          </w:p>
        </w:tc>
        <w:tc>
          <w:tcPr>
            <w:tcW w:w="2337" w:type="dxa"/>
          </w:tcPr>
          <w:p w:rsidR="00EC256E" w:rsidRDefault="00EC256E" w:rsidP="00EC256E">
            <w:r w:rsidRPr="002426F9">
              <w:t>plain.17.6</w:t>
            </w:r>
          </w:p>
        </w:tc>
        <w:tc>
          <w:tcPr>
            <w:tcW w:w="2338" w:type="dxa"/>
          </w:tcPr>
          <w:p w:rsidR="00EC256E" w:rsidRDefault="001561A9" w:rsidP="00EC256E">
            <w:r>
              <w:t>map</w:t>
            </w:r>
          </w:p>
        </w:tc>
        <w:tc>
          <w:tcPr>
            <w:tcW w:w="2338" w:type="dxa"/>
          </w:tcPr>
          <w:p w:rsidR="00EC256E" w:rsidRDefault="001561A9" w:rsidP="00EC256E">
            <w:r>
              <w:t>webmap5</w:t>
            </w:r>
          </w:p>
        </w:tc>
      </w:tr>
      <w:tr w:rsidR="00EC256E" w:rsidTr="00ED0C67">
        <w:tc>
          <w:tcPr>
            <w:tcW w:w="2337" w:type="dxa"/>
          </w:tcPr>
          <w:p w:rsidR="00EC256E" w:rsidRDefault="00EC256E" w:rsidP="00EC256E">
            <w:r>
              <w:t>12</w:t>
            </w:r>
          </w:p>
        </w:tc>
        <w:tc>
          <w:tcPr>
            <w:tcW w:w="2337" w:type="dxa"/>
          </w:tcPr>
          <w:p w:rsidR="00EC256E" w:rsidRDefault="00EC256E" w:rsidP="00EC256E">
            <w:r w:rsidRPr="002426F9">
              <w:t>default_adaptive.17.6</w:t>
            </w:r>
          </w:p>
        </w:tc>
        <w:tc>
          <w:tcPr>
            <w:tcW w:w="2338" w:type="dxa"/>
          </w:tcPr>
          <w:p w:rsidR="00EC256E" w:rsidRDefault="001561A9" w:rsidP="00EC256E">
            <w:r>
              <w:t>map</w:t>
            </w:r>
          </w:p>
        </w:tc>
        <w:tc>
          <w:tcPr>
            <w:tcW w:w="2338" w:type="dxa"/>
          </w:tcPr>
          <w:p w:rsidR="00EC256E" w:rsidRDefault="001561A9" w:rsidP="00EC256E">
            <w:r>
              <w:t>webmap5</w:t>
            </w:r>
          </w:p>
        </w:tc>
      </w:tr>
      <w:tr w:rsidR="00EC256E" w:rsidTr="00ED0C67">
        <w:tc>
          <w:tcPr>
            <w:tcW w:w="2337" w:type="dxa"/>
          </w:tcPr>
          <w:p w:rsidR="00EC256E" w:rsidRDefault="00EC256E" w:rsidP="00EC256E">
            <w:r>
              <w:t>13</w:t>
            </w:r>
          </w:p>
        </w:tc>
        <w:tc>
          <w:tcPr>
            <w:tcW w:w="2337" w:type="dxa"/>
          </w:tcPr>
          <w:p w:rsidR="00EC256E" w:rsidRDefault="00EC256E" w:rsidP="00EC256E">
            <w:r w:rsidRPr="002426F9">
              <w:t>plain_adaptive.17.6</w:t>
            </w:r>
          </w:p>
        </w:tc>
        <w:tc>
          <w:tcPr>
            <w:tcW w:w="2338" w:type="dxa"/>
          </w:tcPr>
          <w:p w:rsidR="00EC256E" w:rsidRDefault="001561A9" w:rsidP="00EC256E">
            <w:r>
              <w:t>map</w:t>
            </w:r>
          </w:p>
        </w:tc>
        <w:tc>
          <w:tcPr>
            <w:tcW w:w="2338" w:type="dxa"/>
          </w:tcPr>
          <w:p w:rsidR="00EC256E" w:rsidRDefault="001561A9" w:rsidP="00EC256E">
            <w:r>
              <w:t>webmap5</w:t>
            </w:r>
          </w:p>
        </w:tc>
      </w:tr>
      <w:tr w:rsidR="00EC256E" w:rsidTr="00ED0C67">
        <w:tc>
          <w:tcPr>
            <w:tcW w:w="2337" w:type="dxa"/>
            <w:tcBorders>
              <w:bottom w:val="single" w:sz="4" w:space="0" w:color="BFBFBF" w:themeColor="background1" w:themeShade="BF"/>
            </w:tcBorders>
          </w:tcPr>
          <w:p w:rsidR="00EC256E" w:rsidRDefault="00EC256E" w:rsidP="00EC256E">
            <w:r>
              <w:t>14</w:t>
            </w:r>
          </w:p>
        </w:tc>
        <w:tc>
          <w:tcPr>
            <w:tcW w:w="2337" w:type="dxa"/>
            <w:tcBorders>
              <w:bottom w:val="single" w:sz="4" w:space="0" w:color="BFBFBF" w:themeColor="background1" w:themeShade="BF"/>
            </w:tcBorders>
          </w:tcPr>
          <w:p w:rsidR="00EC256E" w:rsidRDefault="00EC256E" w:rsidP="00EC256E">
            <w:r w:rsidRPr="002426F9">
              <w:t>tiledraster.17.6</w:t>
            </w:r>
          </w:p>
        </w:tc>
        <w:tc>
          <w:tcPr>
            <w:tcW w:w="2338" w:type="dxa"/>
            <w:tcBorders>
              <w:bottom w:val="single" w:sz="4" w:space="0" w:color="BFBFBF" w:themeColor="background1" w:themeShade="BF"/>
            </w:tcBorders>
          </w:tcPr>
          <w:p w:rsidR="00EC256E" w:rsidRDefault="001561A9" w:rsidP="00EC256E">
            <w:r>
              <w:t>m</w:t>
            </w:r>
            <w:r w:rsidR="00EC256E">
              <w:t>ap</w:t>
            </w:r>
          </w:p>
        </w:tc>
        <w:tc>
          <w:tcPr>
            <w:tcW w:w="2338" w:type="dxa"/>
            <w:tcBorders>
              <w:bottom w:val="single" w:sz="4" w:space="0" w:color="BFBFBF" w:themeColor="background1" w:themeShade="BF"/>
            </w:tcBorders>
          </w:tcPr>
          <w:p w:rsidR="00EC256E" w:rsidRDefault="001561A9" w:rsidP="00EC256E">
            <w:r>
              <w:t>webmap5</w:t>
            </w:r>
          </w:p>
        </w:tc>
      </w:tr>
      <w:tr w:rsidR="001561A9" w:rsidTr="00ED0C67">
        <w:trPr>
          <w:trHeight w:val="109"/>
        </w:trPr>
        <w:tc>
          <w:tcPr>
            <w:tcW w:w="9350" w:type="dxa"/>
            <w:gridSpan w:val="4"/>
            <w:tcBorders>
              <w:bottom w:val="nil"/>
            </w:tcBorders>
          </w:tcPr>
          <w:p w:rsidR="001561A9" w:rsidRPr="00ED0C67" w:rsidRDefault="001561A9" w:rsidP="00EC256E">
            <w:pPr>
              <w:rPr>
                <w:sz w:val="6"/>
              </w:rPr>
            </w:pPr>
          </w:p>
        </w:tc>
      </w:tr>
      <w:tr w:rsidR="001561A9" w:rsidTr="00ED0C67">
        <w:tc>
          <w:tcPr>
            <w:tcW w:w="9350" w:type="dxa"/>
            <w:gridSpan w:val="4"/>
            <w:tcBorders>
              <w:top w:val="nil"/>
            </w:tcBorders>
          </w:tcPr>
          <w:p w:rsidR="001561A9" w:rsidRDefault="001561A9" w:rsidP="00EC256E">
            <w:r>
              <w:t>To enable Routing</w:t>
            </w:r>
            <w:r w:rsidR="00ED0C67">
              <w:t>, Enable the following services:</w:t>
            </w:r>
          </w:p>
        </w:tc>
      </w:tr>
      <w:tr w:rsidR="00EC256E" w:rsidTr="00ED0C67">
        <w:tc>
          <w:tcPr>
            <w:tcW w:w="2337" w:type="dxa"/>
          </w:tcPr>
          <w:p w:rsidR="00EC256E" w:rsidRDefault="00EC256E" w:rsidP="00EC256E">
            <w:r>
              <w:t>15</w:t>
            </w:r>
          </w:p>
        </w:tc>
        <w:tc>
          <w:tcPr>
            <w:tcW w:w="2337" w:type="dxa"/>
          </w:tcPr>
          <w:p w:rsidR="00EC256E" w:rsidRPr="002426F9" w:rsidRDefault="00EC256E" w:rsidP="00EC256E">
            <w:r>
              <w:t>default.17.6</w:t>
            </w:r>
          </w:p>
        </w:tc>
        <w:tc>
          <w:tcPr>
            <w:tcW w:w="2338" w:type="dxa"/>
          </w:tcPr>
          <w:p w:rsidR="00EC256E" w:rsidRDefault="00EC256E" w:rsidP="00EC256E">
            <w:r>
              <w:t>route</w:t>
            </w:r>
          </w:p>
        </w:tc>
        <w:tc>
          <w:tcPr>
            <w:tcW w:w="2338" w:type="dxa"/>
          </w:tcPr>
          <w:p w:rsidR="00EC256E" w:rsidRDefault="00EC256E" w:rsidP="00EC256E">
            <w:r>
              <w:t>route2</w:t>
            </w:r>
          </w:p>
        </w:tc>
      </w:tr>
      <w:tr w:rsidR="00EC256E" w:rsidTr="00ED0C67">
        <w:tc>
          <w:tcPr>
            <w:tcW w:w="9350" w:type="dxa"/>
            <w:gridSpan w:val="4"/>
          </w:tcPr>
          <w:p w:rsidR="00EC256E" w:rsidRDefault="00EC256E" w:rsidP="00ED0C67">
            <w:r w:rsidRPr="00ED0C67">
              <w:rPr>
                <w:color w:val="FF0000"/>
              </w:rPr>
              <w:t xml:space="preserve">If </w:t>
            </w:r>
            <w:r w:rsidR="00ED0C67">
              <w:rPr>
                <w:color w:val="FF0000"/>
              </w:rPr>
              <w:t>an error occurs (route2 in red)</w:t>
            </w:r>
            <w:r w:rsidRPr="00ED0C67">
              <w:rPr>
                <w:color w:val="FF0000"/>
              </w:rPr>
              <w:t xml:space="preserve">, increase </w:t>
            </w:r>
            <w:r w:rsidR="00ED0C67">
              <w:rPr>
                <w:color w:val="FF0000"/>
              </w:rPr>
              <w:t xml:space="preserve">the amount of RAM. Navigate to the Java tab in the </w:t>
            </w:r>
            <w:r w:rsidRPr="00ED0C67">
              <w:rPr>
                <w:color w:val="FF0000"/>
              </w:rPr>
              <w:t>Configure Service. Internal tests have been successfu</w:t>
            </w:r>
            <w:r w:rsidR="001561A9" w:rsidRPr="00ED0C67">
              <w:rPr>
                <w:color w:val="FF0000"/>
              </w:rPr>
              <w:t>l starting at 11,000 MB (11 GB)</w:t>
            </w:r>
            <w:r w:rsidR="00ED0C67">
              <w:rPr>
                <w:color w:val="FF0000"/>
              </w:rPr>
              <w:t>. Refer to the below steps to increase RAM for Java.</w:t>
            </w:r>
          </w:p>
        </w:tc>
      </w:tr>
      <w:tr w:rsidR="00EC256E" w:rsidTr="00ED0C67">
        <w:tc>
          <w:tcPr>
            <w:tcW w:w="2337" w:type="dxa"/>
          </w:tcPr>
          <w:p w:rsidR="00EC256E" w:rsidRDefault="00EC256E" w:rsidP="00EC256E">
            <w:r>
              <w:t>16</w:t>
            </w:r>
          </w:p>
        </w:tc>
        <w:tc>
          <w:tcPr>
            <w:tcW w:w="2337" w:type="dxa"/>
          </w:tcPr>
          <w:p w:rsidR="00EC256E" w:rsidRPr="002426F9" w:rsidRDefault="00EC256E" w:rsidP="00EC256E">
            <w:r>
              <w:t>default</w:t>
            </w:r>
          </w:p>
        </w:tc>
        <w:tc>
          <w:tcPr>
            <w:tcW w:w="2338" w:type="dxa"/>
          </w:tcPr>
          <w:p w:rsidR="00EC256E" w:rsidRDefault="00EC256E" w:rsidP="00EC256E">
            <w:r>
              <w:t>route</w:t>
            </w:r>
          </w:p>
        </w:tc>
        <w:tc>
          <w:tcPr>
            <w:tcW w:w="2338" w:type="dxa"/>
          </w:tcPr>
          <w:p w:rsidR="00EC256E" w:rsidRDefault="00EC256E" w:rsidP="00EC256E">
            <w:proofErr w:type="spellStart"/>
            <w:r>
              <w:t>geoanalytics</w:t>
            </w:r>
            <w:proofErr w:type="spellEnd"/>
          </w:p>
        </w:tc>
      </w:tr>
      <w:tr w:rsidR="00EC256E" w:rsidTr="00ED0C67">
        <w:tc>
          <w:tcPr>
            <w:tcW w:w="2337" w:type="dxa"/>
          </w:tcPr>
          <w:p w:rsidR="00EC256E" w:rsidRPr="001561A9" w:rsidRDefault="001561A9" w:rsidP="00EC256E">
            <w:pPr>
              <w:rPr>
                <w:color w:val="FF0000"/>
              </w:rPr>
            </w:pPr>
            <w:r w:rsidRPr="001561A9">
              <w:rPr>
                <w:color w:val="FF0000"/>
              </w:rPr>
              <w:t xml:space="preserve">DO NOT </w:t>
            </w:r>
            <w:r w:rsidR="00EC256E" w:rsidRPr="001561A9">
              <w:rPr>
                <w:color w:val="FF0000"/>
              </w:rPr>
              <w:t>USE:</w:t>
            </w:r>
          </w:p>
        </w:tc>
        <w:tc>
          <w:tcPr>
            <w:tcW w:w="2337" w:type="dxa"/>
          </w:tcPr>
          <w:p w:rsidR="00EC256E" w:rsidRPr="001561A9" w:rsidRDefault="00EC256E" w:rsidP="00EC256E">
            <w:pPr>
              <w:rPr>
                <w:color w:val="FF0000"/>
              </w:rPr>
            </w:pPr>
            <w:r w:rsidRPr="001561A9">
              <w:rPr>
                <w:color w:val="FF0000"/>
              </w:rPr>
              <w:t>osm.17.6</w:t>
            </w:r>
          </w:p>
        </w:tc>
        <w:tc>
          <w:tcPr>
            <w:tcW w:w="2338" w:type="dxa"/>
          </w:tcPr>
          <w:p w:rsidR="00EC256E" w:rsidRPr="001561A9" w:rsidRDefault="001561A9" w:rsidP="00EC256E">
            <w:pPr>
              <w:rPr>
                <w:color w:val="FF0000"/>
              </w:rPr>
            </w:pPr>
            <w:proofErr w:type="spellStart"/>
            <w:r w:rsidRPr="001561A9">
              <w:rPr>
                <w:color w:val="FF0000"/>
              </w:rPr>
              <w:t>w</w:t>
            </w:r>
            <w:r w:rsidR="00EC256E" w:rsidRPr="001561A9">
              <w:rPr>
                <w:color w:val="FF0000"/>
              </w:rPr>
              <w:t>ms</w:t>
            </w:r>
            <w:proofErr w:type="spellEnd"/>
          </w:p>
        </w:tc>
        <w:tc>
          <w:tcPr>
            <w:tcW w:w="2338" w:type="dxa"/>
          </w:tcPr>
          <w:p w:rsidR="00EC256E" w:rsidRPr="001561A9" w:rsidRDefault="00EC256E" w:rsidP="00EC256E">
            <w:pPr>
              <w:rPr>
                <w:color w:val="FF0000"/>
              </w:rPr>
            </w:pPr>
            <w:r w:rsidRPr="001561A9">
              <w:rPr>
                <w:color w:val="FF0000"/>
              </w:rPr>
              <w:t>map2</w:t>
            </w:r>
          </w:p>
        </w:tc>
      </w:tr>
    </w:tbl>
    <w:p w:rsidR="007D6C11" w:rsidRDefault="00ED0C67" w:rsidP="007D6C11">
      <w:r>
        <w:t>After successfully starting all the appropriate services.</w:t>
      </w:r>
    </w:p>
    <w:p w:rsidR="00ED0C67" w:rsidRDefault="00ED0C67" w:rsidP="007D6C11"/>
    <w:p w:rsidR="007D6C11" w:rsidRDefault="00402087" w:rsidP="00402087">
      <w:r>
        <w:rPr>
          <w:noProof/>
        </w:rPr>
        <w:drawing>
          <wp:inline distT="0" distB="0" distL="0" distR="0" wp14:anchorId="2FDCF2C9" wp14:editId="4A5ADD63">
            <wp:extent cx="6858000" cy="38323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6858000" cy="3832397"/>
                    </a:xfrm>
                    <a:prstGeom prst="rect">
                      <a:avLst/>
                    </a:prstGeom>
                  </pic:spPr>
                </pic:pic>
              </a:graphicData>
            </a:graphic>
          </wp:inline>
        </w:drawing>
      </w:r>
    </w:p>
    <w:p w:rsidR="00402087" w:rsidRDefault="00402087"/>
    <w:p w:rsidR="00ED7FA4" w:rsidRPr="00ED0C67" w:rsidRDefault="00ED7FA4" w:rsidP="00ED0C67">
      <w:pPr>
        <w:rPr>
          <w:color w:val="FF0000"/>
        </w:rPr>
      </w:pPr>
      <w:r w:rsidRPr="00ED0C67">
        <w:rPr>
          <w:color w:val="FF0000"/>
        </w:rPr>
        <w:t>You may see some services in red. See Note below.</w:t>
      </w:r>
    </w:p>
    <w:p w:rsidR="00ED7FA4" w:rsidRDefault="00ED7FA4" w:rsidP="00ED0C67">
      <w:pPr>
        <w:rPr>
          <w:rFonts w:ascii="Arial" w:eastAsia="Times New Roman" w:hAnsi="Arial" w:cs="Arial"/>
          <w:color w:val="000000"/>
          <w:sz w:val="18"/>
          <w:szCs w:val="18"/>
        </w:rPr>
      </w:pPr>
    </w:p>
    <w:p w:rsidR="00801D6B" w:rsidRDefault="00ED0C67" w:rsidP="00ED0C67">
      <w:pPr>
        <w:ind w:left="720"/>
        <w:rPr>
          <w:rFonts w:eastAsiaTheme="majorEastAsia" w:cstheme="majorBidi"/>
          <w:b/>
          <w:color w:val="70AD47" w:themeColor="accent6"/>
          <w:sz w:val="40"/>
          <w:szCs w:val="32"/>
        </w:rPr>
      </w:pPr>
      <w:r w:rsidRPr="001F4181">
        <w:rPr>
          <w:rFonts w:ascii="Arial" w:eastAsia="Times New Roman" w:hAnsi="Arial" w:cs="Arial"/>
          <w:noProof/>
          <w:color w:val="000000"/>
          <w:sz w:val="18"/>
          <w:szCs w:val="18"/>
        </w:rPr>
        <w:drawing>
          <wp:inline distT="0" distB="0" distL="0" distR="0" wp14:anchorId="4BAFCC78" wp14:editId="3243F122">
            <wp:extent cx="3181350" cy="12665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35492"/>
                    <a:stretch/>
                  </pic:blipFill>
                  <pic:spPr bwMode="auto">
                    <a:xfrm>
                      <a:off x="0" y="0"/>
                      <a:ext cx="3204747" cy="1275830"/>
                    </a:xfrm>
                    <a:prstGeom prst="rect">
                      <a:avLst/>
                    </a:prstGeom>
                    <a:ln>
                      <a:noFill/>
                    </a:ln>
                    <a:extLst>
                      <a:ext uri="{53640926-AAD7-44D8-BBD7-CCE9431645EC}">
                        <a14:shadowObscured xmlns:a14="http://schemas.microsoft.com/office/drawing/2010/main"/>
                      </a:ext>
                    </a:extLst>
                  </pic:spPr>
                </pic:pic>
              </a:graphicData>
            </a:graphic>
          </wp:inline>
        </w:drawing>
      </w:r>
      <w:r w:rsidR="00ED7FA4">
        <w:rPr>
          <w:rFonts w:eastAsiaTheme="majorEastAsia" w:cstheme="majorBidi"/>
          <w:b/>
          <w:color w:val="70AD47" w:themeColor="accent6"/>
          <w:sz w:val="40"/>
          <w:szCs w:val="32"/>
        </w:rPr>
        <w:tab/>
      </w:r>
    </w:p>
    <w:p w:rsidR="00ED0C67" w:rsidRPr="00ED0C67" w:rsidRDefault="00ED0C67" w:rsidP="00ED0C67"/>
    <w:p w:rsidR="00ED7FA4" w:rsidRDefault="00ED7FA4" w:rsidP="00ED0C67">
      <w:pPr>
        <w:pStyle w:val="NoSpacing"/>
        <w:ind w:firstLine="720"/>
        <w:rPr>
          <w:shd w:val="clear" w:color="auto" w:fill="FFFFFF"/>
        </w:rPr>
      </w:pPr>
      <w:r>
        <w:rPr>
          <w:shd w:val="clear" w:color="auto" w:fill="FFFFFF"/>
        </w:rPr>
        <w:t>Note</w:t>
      </w:r>
      <w:r w:rsidRPr="00023A86">
        <w:rPr>
          <w:shd w:val="clear" w:color="auto" w:fill="FFFFFF"/>
        </w:rPr>
        <w:t xml:space="preserve">: </w:t>
      </w:r>
    </w:p>
    <w:p w:rsidR="00ED7FA4" w:rsidRPr="00ED0C67" w:rsidRDefault="00ED7FA4" w:rsidP="00ED0C67">
      <w:pPr>
        <w:pStyle w:val="ListParagraph"/>
        <w:numPr>
          <w:ilvl w:val="0"/>
          <w:numId w:val="9"/>
        </w:numPr>
        <w:shd w:val="clear" w:color="auto" w:fill="FFFFFF"/>
        <w:spacing w:after="120"/>
        <w:ind w:left="720"/>
        <w:contextualSpacing w:val="0"/>
        <w:rPr>
          <w:rFonts w:cstheme="minorHAnsi"/>
          <w:bCs/>
          <w:color w:val="000000"/>
          <w:sz w:val="20"/>
          <w:szCs w:val="20"/>
        </w:rPr>
      </w:pPr>
      <w:r w:rsidRPr="00722BB4">
        <w:rPr>
          <w:rFonts w:cstheme="minorHAnsi"/>
          <w:color w:val="000000"/>
          <w:sz w:val="20"/>
          <w:szCs w:val="20"/>
          <w:shd w:val="clear" w:color="auto" w:fill="FFFFFF"/>
        </w:rPr>
        <w:t>If a service turns red, please uncheck it and recheck it again</w:t>
      </w:r>
      <w:r w:rsidR="00AB380F">
        <w:rPr>
          <w:rFonts w:cstheme="minorHAnsi"/>
          <w:color w:val="000000"/>
          <w:sz w:val="20"/>
          <w:szCs w:val="20"/>
          <w:shd w:val="clear" w:color="auto" w:fill="FFFFFF"/>
        </w:rPr>
        <w:t>.</w:t>
      </w:r>
    </w:p>
    <w:p w:rsidR="00ED7FA4" w:rsidRDefault="00ED7FA4" w:rsidP="00ED0C67">
      <w:pPr>
        <w:pStyle w:val="ListParagraph"/>
        <w:numPr>
          <w:ilvl w:val="0"/>
          <w:numId w:val="9"/>
        </w:numPr>
        <w:shd w:val="clear" w:color="auto" w:fill="FFFFFF"/>
        <w:ind w:left="720"/>
        <w:rPr>
          <w:rFonts w:eastAsia="Times New Roman" w:cstheme="minorHAnsi"/>
          <w:color w:val="000000"/>
          <w:sz w:val="20"/>
          <w:szCs w:val="20"/>
        </w:rPr>
      </w:pPr>
      <w:r w:rsidRPr="00182327">
        <w:rPr>
          <w:rFonts w:eastAsia="Times New Roman" w:cstheme="minorHAnsi"/>
          <w:color w:val="000000"/>
          <w:sz w:val="20"/>
          <w:szCs w:val="20"/>
        </w:rPr>
        <w:t>Some services, such as the Route2 module</w:t>
      </w:r>
      <w:r w:rsidR="00182327">
        <w:rPr>
          <w:rFonts w:eastAsia="Times New Roman" w:cstheme="minorHAnsi"/>
          <w:color w:val="000000"/>
          <w:sz w:val="20"/>
          <w:szCs w:val="20"/>
        </w:rPr>
        <w:t>,</w:t>
      </w:r>
      <w:r w:rsidRPr="00182327">
        <w:rPr>
          <w:rFonts w:eastAsia="Times New Roman" w:cstheme="minorHAnsi"/>
          <w:color w:val="000000"/>
          <w:sz w:val="20"/>
          <w:szCs w:val="20"/>
        </w:rPr>
        <w:t xml:space="preserve"> require additional memory</w:t>
      </w:r>
      <w:r w:rsidR="00182327" w:rsidRPr="00182327">
        <w:rPr>
          <w:rFonts w:eastAsia="Times New Roman" w:cstheme="minorHAnsi"/>
          <w:color w:val="000000"/>
          <w:sz w:val="20"/>
          <w:szCs w:val="20"/>
        </w:rPr>
        <w:t xml:space="preserve">.  By default, the memory pool for Qlik </w:t>
      </w:r>
      <w:proofErr w:type="spellStart"/>
      <w:r w:rsidR="00182327" w:rsidRPr="00182327">
        <w:rPr>
          <w:rFonts w:eastAsia="Times New Roman" w:cstheme="minorHAnsi"/>
          <w:color w:val="000000"/>
          <w:sz w:val="20"/>
          <w:szCs w:val="20"/>
        </w:rPr>
        <w:t>GeoAnalytics</w:t>
      </w:r>
      <w:proofErr w:type="spellEnd"/>
      <w:r w:rsidR="00182327" w:rsidRPr="00182327">
        <w:rPr>
          <w:rFonts w:eastAsia="Times New Roman" w:cstheme="minorHAnsi"/>
          <w:color w:val="000000"/>
          <w:sz w:val="20"/>
          <w:szCs w:val="20"/>
        </w:rPr>
        <w:t xml:space="preserve"> Server is configured to use 1024 MB of RAM.  The currently configured amount of available memory can be found on the Server Status tab in Qlik </w:t>
      </w:r>
      <w:proofErr w:type="spellStart"/>
      <w:r w:rsidR="00182327" w:rsidRPr="00182327">
        <w:rPr>
          <w:rFonts w:eastAsia="Times New Roman" w:cstheme="minorHAnsi"/>
          <w:color w:val="000000"/>
          <w:sz w:val="20"/>
          <w:szCs w:val="20"/>
        </w:rPr>
        <w:t>GeoAnalytics</w:t>
      </w:r>
      <w:proofErr w:type="spellEnd"/>
      <w:r w:rsidR="00182327" w:rsidRPr="00182327">
        <w:rPr>
          <w:rFonts w:eastAsia="Times New Roman" w:cstheme="minorHAnsi"/>
          <w:color w:val="000000"/>
          <w:sz w:val="20"/>
          <w:szCs w:val="20"/>
        </w:rPr>
        <w:t xml:space="preserve"> Server Administration panel:</w:t>
      </w:r>
    </w:p>
    <w:p w:rsidR="00ED0C67" w:rsidRPr="00182327" w:rsidRDefault="00ED0C67" w:rsidP="00ED0C67">
      <w:pPr>
        <w:pStyle w:val="ListParagraph"/>
        <w:shd w:val="clear" w:color="auto" w:fill="FFFFFF"/>
        <w:ind w:left="0"/>
        <w:rPr>
          <w:rFonts w:eastAsia="Times New Roman" w:cstheme="minorHAnsi"/>
          <w:color w:val="000000"/>
          <w:sz w:val="20"/>
          <w:szCs w:val="20"/>
        </w:rPr>
      </w:pPr>
    </w:p>
    <w:p w:rsidR="00801D6B" w:rsidRDefault="00ED0C67" w:rsidP="00ED0C67">
      <w:pPr>
        <w:shd w:val="clear" w:color="auto" w:fill="FFFFFF"/>
        <w:ind w:left="720"/>
        <w:rPr>
          <w:rFonts w:eastAsia="Times New Roman" w:cstheme="minorHAnsi"/>
          <w:color w:val="000000"/>
          <w:sz w:val="20"/>
          <w:szCs w:val="20"/>
        </w:rPr>
      </w:pPr>
      <w:r>
        <w:rPr>
          <w:noProof/>
        </w:rPr>
        <w:drawing>
          <wp:inline distT="0" distB="0" distL="0" distR="0" wp14:anchorId="7986B826" wp14:editId="405379BF">
            <wp:extent cx="4064402" cy="19716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b="11651"/>
                    <a:stretch/>
                  </pic:blipFill>
                  <pic:spPr bwMode="auto">
                    <a:xfrm>
                      <a:off x="0" y="0"/>
                      <a:ext cx="4131363" cy="2004158"/>
                    </a:xfrm>
                    <a:prstGeom prst="rect">
                      <a:avLst/>
                    </a:prstGeom>
                    <a:ln>
                      <a:noFill/>
                    </a:ln>
                    <a:extLst>
                      <a:ext uri="{53640926-AAD7-44D8-BBD7-CCE9431645EC}">
                        <a14:shadowObscured xmlns:a14="http://schemas.microsoft.com/office/drawing/2010/main"/>
                      </a:ext>
                    </a:extLst>
                  </pic:spPr>
                </pic:pic>
              </a:graphicData>
            </a:graphic>
          </wp:inline>
        </w:drawing>
      </w:r>
      <w:r w:rsidR="00801D6B">
        <w:rPr>
          <w:rFonts w:eastAsia="Times New Roman" w:cstheme="minorHAnsi"/>
          <w:color w:val="000000"/>
          <w:sz w:val="20"/>
          <w:szCs w:val="20"/>
        </w:rPr>
        <w:br w:type="page"/>
      </w:r>
    </w:p>
    <w:p w:rsidR="00ED7FA4" w:rsidRPr="00722BB4" w:rsidRDefault="00ED7FA4" w:rsidP="00ED7FA4">
      <w:pPr>
        <w:pStyle w:val="ListParagraph"/>
        <w:numPr>
          <w:ilvl w:val="0"/>
          <w:numId w:val="9"/>
        </w:numPr>
        <w:shd w:val="clear" w:color="auto" w:fill="FFFFFF"/>
        <w:spacing w:before="240" w:after="240"/>
        <w:rPr>
          <w:rFonts w:cstheme="minorHAnsi"/>
          <w:bCs/>
          <w:color w:val="000000"/>
          <w:sz w:val="20"/>
          <w:szCs w:val="20"/>
        </w:rPr>
      </w:pPr>
      <w:r w:rsidRPr="00722BB4">
        <w:rPr>
          <w:rFonts w:eastAsia="Times New Roman" w:cstheme="minorHAnsi"/>
          <w:color w:val="000000"/>
          <w:sz w:val="20"/>
          <w:szCs w:val="20"/>
        </w:rPr>
        <w:lastRenderedPageBreak/>
        <w:t>To increase the available amount of memory, do the following:</w:t>
      </w:r>
    </w:p>
    <w:p w:rsidR="00ED7FA4" w:rsidRPr="00ED7FA4" w:rsidRDefault="00ED7FA4" w:rsidP="00ED7FA4">
      <w:pPr>
        <w:pStyle w:val="ListParagraph"/>
        <w:rPr>
          <w:rFonts w:ascii="Arial" w:hAnsi="Arial" w:cs="Arial"/>
          <w:bCs/>
          <w:color w:val="000000"/>
          <w:sz w:val="24"/>
        </w:rPr>
      </w:pPr>
    </w:p>
    <w:p w:rsidR="00ED7FA4" w:rsidRDefault="00ED7FA4" w:rsidP="00ED7FA4">
      <w:pPr>
        <w:numPr>
          <w:ilvl w:val="1"/>
          <w:numId w:val="9"/>
        </w:numPr>
        <w:shd w:val="clear" w:color="auto" w:fill="FFFFFF"/>
        <w:ind w:left="1800" w:right="240"/>
        <w:rPr>
          <w:rFonts w:eastAsia="Times New Roman" w:cstheme="minorHAnsi"/>
          <w:color w:val="000000"/>
          <w:sz w:val="20"/>
          <w:szCs w:val="20"/>
        </w:rPr>
      </w:pPr>
      <w:r w:rsidRPr="00722BB4">
        <w:rPr>
          <w:rFonts w:eastAsia="Times New Roman" w:cstheme="minorHAnsi"/>
          <w:color w:val="000000"/>
          <w:sz w:val="20"/>
          <w:szCs w:val="20"/>
        </w:rPr>
        <w:t xml:space="preserve">On the Qlik </w:t>
      </w:r>
      <w:proofErr w:type="spellStart"/>
      <w:r w:rsidRPr="00722BB4">
        <w:rPr>
          <w:rFonts w:eastAsia="Times New Roman" w:cstheme="minorHAnsi"/>
          <w:color w:val="000000"/>
          <w:sz w:val="20"/>
          <w:szCs w:val="20"/>
        </w:rPr>
        <w:t>GeoAnalytics</w:t>
      </w:r>
      <w:proofErr w:type="spellEnd"/>
      <w:r w:rsidRPr="00722BB4">
        <w:rPr>
          <w:rFonts w:eastAsia="Times New Roman" w:cstheme="minorHAnsi"/>
          <w:color w:val="000000"/>
          <w:sz w:val="20"/>
          <w:szCs w:val="20"/>
        </w:rPr>
        <w:t xml:space="preserve"> server, launch Configure Service (Windows Start menu &gt; Qlik </w:t>
      </w:r>
      <w:proofErr w:type="spellStart"/>
      <w:r w:rsidRPr="00722BB4">
        <w:rPr>
          <w:rFonts w:eastAsia="Times New Roman" w:cstheme="minorHAnsi"/>
          <w:color w:val="000000"/>
          <w:sz w:val="20"/>
          <w:szCs w:val="20"/>
        </w:rPr>
        <w:t>GeoAnalytics</w:t>
      </w:r>
      <w:proofErr w:type="spellEnd"/>
      <w:r w:rsidRPr="00722BB4">
        <w:rPr>
          <w:rFonts w:eastAsia="Times New Roman" w:cstheme="minorHAnsi"/>
          <w:color w:val="000000"/>
          <w:sz w:val="20"/>
          <w:szCs w:val="20"/>
        </w:rPr>
        <w:t xml:space="preserve"> Server &gt; Configure Service)</w:t>
      </w:r>
      <w:r w:rsidR="00AB380F">
        <w:rPr>
          <w:rFonts w:eastAsia="Times New Roman" w:cstheme="minorHAnsi"/>
          <w:color w:val="000000"/>
          <w:sz w:val="20"/>
          <w:szCs w:val="20"/>
        </w:rPr>
        <w:t>.</w:t>
      </w:r>
    </w:p>
    <w:p w:rsidR="00182327" w:rsidRDefault="00182327" w:rsidP="00182327">
      <w:pPr>
        <w:shd w:val="clear" w:color="auto" w:fill="FFFFFF"/>
        <w:ind w:left="1800" w:right="240"/>
        <w:rPr>
          <w:rFonts w:eastAsia="Times New Roman" w:cstheme="minorHAnsi"/>
          <w:color w:val="000000"/>
          <w:sz w:val="20"/>
          <w:szCs w:val="20"/>
        </w:rPr>
      </w:pPr>
    </w:p>
    <w:p w:rsidR="00182327" w:rsidRPr="00722BB4" w:rsidRDefault="00182327" w:rsidP="00182327">
      <w:pPr>
        <w:shd w:val="clear" w:color="auto" w:fill="FFFFFF"/>
        <w:ind w:left="1800" w:right="240"/>
        <w:rPr>
          <w:rFonts w:eastAsia="Times New Roman" w:cstheme="minorHAnsi"/>
          <w:color w:val="000000"/>
          <w:sz w:val="20"/>
          <w:szCs w:val="20"/>
        </w:rPr>
      </w:pPr>
      <w:r>
        <w:rPr>
          <w:noProof/>
        </w:rPr>
        <w:drawing>
          <wp:inline distT="0" distB="0" distL="0" distR="0" wp14:anchorId="766D3F4B" wp14:editId="582215BC">
            <wp:extent cx="5149988" cy="229220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188923" cy="2309531"/>
                    </a:xfrm>
                    <a:prstGeom prst="rect">
                      <a:avLst/>
                    </a:prstGeom>
                  </pic:spPr>
                </pic:pic>
              </a:graphicData>
            </a:graphic>
          </wp:inline>
        </w:drawing>
      </w:r>
    </w:p>
    <w:p w:rsidR="00ED7FA4" w:rsidRPr="00722BB4" w:rsidRDefault="00ED7FA4" w:rsidP="00ED7FA4">
      <w:pPr>
        <w:shd w:val="clear" w:color="auto" w:fill="FFFFFF"/>
        <w:ind w:left="1800" w:right="240"/>
        <w:rPr>
          <w:rFonts w:eastAsia="Times New Roman" w:cstheme="minorHAnsi"/>
          <w:color w:val="000000"/>
          <w:sz w:val="20"/>
          <w:szCs w:val="20"/>
        </w:rPr>
      </w:pPr>
    </w:p>
    <w:p w:rsidR="00ED7FA4" w:rsidRPr="00722BB4" w:rsidRDefault="00ED7FA4" w:rsidP="00ED7FA4">
      <w:pPr>
        <w:numPr>
          <w:ilvl w:val="1"/>
          <w:numId w:val="9"/>
        </w:numPr>
        <w:shd w:val="clear" w:color="auto" w:fill="FFFFFF"/>
        <w:ind w:left="1800" w:right="240"/>
        <w:rPr>
          <w:rFonts w:eastAsia="Times New Roman" w:cstheme="minorHAnsi"/>
          <w:color w:val="000000"/>
          <w:sz w:val="20"/>
          <w:szCs w:val="20"/>
        </w:rPr>
      </w:pPr>
      <w:r w:rsidRPr="00722BB4">
        <w:rPr>
          <w:rFonts w:eastAsia="Times New Roman" w:cstheme="minorHAnsi"/>
          <w:color w:val="000000"/>
          <w:sz w:val="20"/>
          <w:szCs w:val="20"/>
        </w:rPr>
        <w:t xml:space="preserve">Go to the Java tab in Qlik </w:t>
      </w:r>
      <w:proofErr w:type="spellStart"/>
      <w:r w:rsidRPr="00722BB4">
        <w:rPr>
          <w:rFonts w:eastAsia="Times New Roman" w:cstheme="minorHAnsi"/>
          <w:color w:val="000000"/>
          <w:sz w:val="20"/>
          <w:szCs w:val="20"/>
        </w:rPr>
        <w:t>GeoAnalytics</w:t>
      </w:r>
      <w:proofErr w:type="spellEnd"/>
      <w:r w:rsidRPr="00722BB4">
        <w:rPr>
          <w:rFonts w:eastAsia="Times New Roman" w:cstheme="minorHAnsi"/>
          <w:color w:val="000000"/>
          <w:sz w:val="20"/>
          <w:szCs w:val="20"/>
        </w:rPr>
        <w:t xml:space="preserve"> Server Properties</w:t>
      </w:r>
      <w:r w:rsidR="00AB380F">
        <w:rPr>
          <w:rFonts w:eastAsia="Times New Roman" w:cstheme="minorHAnsi"/>
          <w:color w:val="000000"/>
          <w:sz w:val="20"/>
          <w:szCs w:val="20"/>
        </w:rPr>
        <w:t>.</w:t>
      </w:r>
    </w:p>
    <w:p w:rsidR="00ED7FA4" w:rsidRPr="00722BB4" w:rsidRDefault="00ED7FA4" w:rsidP="00ED7FA4">
      <w:pPr>
        <w:pStyle w:val="ListParagraph"/>
        <w:rPr>
          <w:rFonts w:eastAsia="Times New Roman" w:cstheme="minorHAnsi"/>
          <w:color w:val="000000"/>
          <w:sz w:val="20"/>
          <w:szCs w:val="20"/>
        </w:rPr>
      </w:pPr>
    </w:p>
    <w:p w:rsidR="00ED7FA4" w:rsidRPr="00722BB4" w:rsidRDefault="00ED7FA4" w:rsidP="00ED7FA4">
      <w:pPr>
        <w:numPr>
          <w:ilvl w:val="1"/>
          <w:numId w:val="9"/>
        </w:numPr>
        <w:shd w:val="clear" w:color="auto" w:fill="FFFFFF"/>
        <w:ind w:left="1800" w:right="240"/>
        <w:rPr>
          <w:rFonts w:eastAsia="Times New Roman" w:cstheme="minorHAnsi"/>
          <w:color w:val="000000"/>
          <w:sz w:val="20"/>
          <w:szCs w:val="20"/>
        </w:rPr>
      </w:pPr>
      <w:r w:rsidRPr="00722BB4">
        <w:rPr>
          <w:rFonts w:eastAsia="Times New Roman" w:cstheme="minorHAnsi"/>
          <w:color w:val="000000"/>
          <w:sz w:val="20"/>
          <w:szCs w:val="20"/>
        </w:rPr>
        <w:t>Change Maximum memory pool to meet the requirements for services required (for example</w:t>
      </w:r>
      <w:r w:rsidR="00AB380F">
        <w:rPr>
          <w:rFonts w:eastAsia="Times New Roman" w:cstheme="minorHAnsi"/>
          <w:color w:val="000000"/>
          <w:sz w:val="20"/>
          <w:szCs w:val="20"/>
        </w:rPr>
        <w:t>,</w:t>
      </w:r>
      <w:r w:rsidRPr="00722BB4">
        <w:rPr>
          <w:rFonts w:eastAsia="Times New Roman" w:cstheme="minorHAnsi"/>
          <w:color w:val="000000"/>
          <w:sz w:val="20"/>
          <w:szCs w:val="20"/>
        </w:rPr>
        <w:t xml:space="preserve"> 8192 MB for the Route2 module)</w:t>
      </w:r>
      <w:r w:rsidR="00AB380F">
        <w:rPr>
          <w:rFonts w:eastAsia="Times New Roman" w:cstheme="minorHAnsi"/>
          <w:color w:val="000000"/>
          <w:sz w:val="20"/>
          <w:szCs w:val="20"/>
        </w:rPr>
        <w:t>.</w:t>
      </w:r>
    </w:p>
    <w:p w:rsidR="00ED7FA4" w:rsidRDefault="00ED7FA4" w:rsidP="00ED7FA4">
      <w:pPr>
        <w:pStyle w:val="ListParagraph"/>
        <w:rPr>
          <w:rFonts w:ascii="Arial" w:eastAsia="Times New Roman" w:hAnsi="Arial" w:cs="Arial"/>
          <w:color w:val="000000"/>
          <w:sz w:val="18"/>
          <w:szCs w:val="18"/>
        </w:rPr>
      </w:pPr>
    </w:p>
    <w:p w:rsidR="00ED7FA4" w:rsidRDefault="00402087" w:rsidP="00E50870">
      <w:pPr>
        <w:shd w:val="clear" w:color="auto" w:fill="FFFFFF"/>
        <w:ind w:left="1800" w:right="240"/>
        <w:rPr>
          <w:rFonts w:ascii="Arial" w:eastAsia="Times New Roman" w:hAnsi="Arial" w:cs="Arial"/>
          <w:color w:val="000000"/>
          <w:sz w:val="18"/>
          <w:szCs w:val="18"/>
        </w:rPr>
      </w:pPr>
      <w:r>
        <w:rPr>
          <w:noProof/>
        </w:rPr>
        <w:drawing>
          <wp:inline distT="0" distB="0" distL="0" distR="0" wp14:anchorId="25C0AB19" wp14:editId="6B709E71">
            <wp:extent cx="2532990" cy="2437854"/>
            <wp:effectExtent l="0" t="0" r="127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561749" cy="2465533"/>
                    </a:xfrm>
                    <a:prstGeom prst="rect">
                      <a:avLst/>
                    </a:prstGeom>
                  </pic:spPr>
                </pic:pic>
              </a:graphicData>
            </a:graphic>
          </wp:inline>
        </w:drawing>
      </w:r>
    </w:p>
    <w:p w:rsidR="00ED7FA4" w:rsidRDefault="00ED7FA4" w:rsidP="00ED7FA4">
      <w:pPr>
        <w:pStyle w:val="ListParagraph"/>
        <w:rPr>
          <w:rFonts w:ascii="Arial" w:eastAsia="Times New Roman" w:hAnsi="Arial" w:cs="Arial"/>
          <w:color w:val="000000"/>
          <w:sz w:val="18"/>
          <w:szCs w:val="18"/>
        </w:rPr>
      </w:pPr>
    </w:p>
    <w:p w:rsidR="00ED7FA4" w:rsidRPr="00722BB4" w:rsidRDefault="00ED7FA4" w:rsidP="00ED7FA4">
      <w:pPr>
        <w:pStyle w:val="ListParagraph"/>
        <w:numPr>
          <w:ilvl w:val="1"/>
          <w:numId w:val="9"/>
        </w:numPr>
        <w:shd w:val="clear" w:color="auto" w:fill="FFFFFF"/>
        <w:spacing w:before="240" w:after="240"/>
        <w:ind w:left="1800"/>
        <w:rPr>
          <w:rFonts w:eastAsia="Times New Roman" w:cstheme="minorHAnsi"/>
          <w:color w:val="000000"/>
          <w:sz w:val="20"/>
          <w:szCs w:val="20"/>
        </w:rPr>
      </w:pPr>
      <w:bookmarkStart w:id="14" w:name="_Hlk500837009"/>
      <w:r w:rsidRPr="00722BB4">
        <w:rPr>
          <w:rFonts w:eastAsia="Times New Roman" w:cstheme="minorHAnsi"/>
          <w:color w:val="000000"/>
          <w:sz w:val="20"/>
          <w:szCs w:val="20"/>
        </w:rPr>
        <w:t>Press Apply to apply the changes</w:t>
      </w:r>
      <w:r w:rsidR="00AB380F">
        <w:rPr>
          <w:rFonts w:eastAsia="Times New Roman" w:cstheme="minorHAnsi"/>
          <w:color w:val="000000"/>
          <w:sz w:val="20"/>
          <w:szCs w:val="20"/>
        </w:rPr>
        <w:t>.</w:t>
      </w:r>
    </w:p>
    <w:p w:rsidR="00ED7FA4" w:rsidRPr="00722BB4" w:rsidRDefault="00ED7FA4" w:rsidP="00ED7FA4">
      <w:pPr>
        <w:pStyle w:val="ListParagraph"/>
        <w:shd w:val="clear" w:color="auto" w:fill="FFFFFF"/>
        <w:spacing w:before="240" w:after="240"/>
        <w:ind w:left="1800"/>
        <w:rPr>
          <w:rFonts w:eastAsia="Times New Roman" w:cstheme="minorHAnsi"/>
          <w:color w:val="000000"/>
          <w:sz w:val="20"/>
          <w:szCs w:val="20"/>
        </w:rPr>
      </w:pPr>
    </w:p>
    <w:p w:rsidR="00ED7FA4" w:rsidRPr="00722BB4" w:rsidRDefault="00ED7FA4" w:rsidP="00ED7FA4">
      <w:pPr>
        <w:pStyle w:val="ListParagraph"/>
        <w:numPr>
          <w:ilvl w:val="1"/>
          <w:numId w:val="9"/>
        </w:numPr>
        <w:shd w:val="clear" w:color="auto" w:fill="FFFFFF"/>
        <w:spacing w:before="240" w:after="240"/>
        <w:ind w:left="1800"/>
        <w:rPr>
          <w:rFonts w:eastAsia="Times New Roman" w:cstheme="minorHAnsi"/>
          <w:color w:val="000000"/>
          <w:sz w:val="20"/>
          <w:szCs w:val="20"/>
        </w:rPr>
      </w:pPr>
      <w:r w:rsidRPr="00722BB4">
        <w:rPr>
          <w:rFonts w:eastAsia="Times New Roman" w:cstheme="minorHAnsi"/>
          <w:color w:val="000000"/>
          <w:sz w:val="20"/>
          <w:szCs w:val="20"/>
        </w:rPr>
        <w:t>Go to the General tab and press Stop</w:t>
      </w:r>
      <w:r w:rsidR="00DE097E">
        <w:rPr>
          <w:rFonts w:eastAsia="Times New Roman" w:cstheme="minorHAnsi"/>
          <w:color w:val="000000"/>
          <w:sz w:val="20"/>
          <w:szCs w:val="20"/>
        </w:rPr>
        <w:t>,</w:t>
      </w:r>
      <w:r w:rsidRPr="00722BB4">
        <w:rPr>
          <w:rFonts w:eastAsia="Times New Roman" w:cstheme="minorHAnsi"/>
          <w:color w:val="000000"/>
          <w:sz w:val="20"/>
          <w:szCs w:val="20"/>
        </w:rPr>
        <w:t xml:space="preserve"> then </w:t>
      </w:r>
      <w:r w:rsidR="008B4E8C">
        <w:rPr>
          <w:rFonts w:eastAsia="Times New Roman" w:cstheme="minorHAnsi"/>
          <w:color w:val="000000"/>
          <w:sz w:val="20"/>
          <w:szCs w:val="20"/>
        </w:rPr>
        <w:t xml:space="preserve">select </w:t>
      </w:r>
      <w:r w:rsidRPr="00722BB4">
        <w:rPr>
          <w:rFonts w:eastAsia="Times New Roman" w:cstheme="minorHAnsi"/>
          <w:color w:val="000000"/>
          <w:sz w:val="20"/>
          <w:szCs w:val="20"/>
        </w:rPr>
        <w:t>Start</w:t>
      </w:r>
      <w:r w:rsidR="00AB380F">
        <w:rPr>
          <w:rFonts w:eastAsia="Times New Roman" w:cstheme="minorHAnsi"/>
          <w:color w:val="000000"/>
          <w:sz w:val="20"/>
          <w:szCs w:val="20"/>
        </w:rPr>
        <w:t>,</w:t>
      </w:r>
      <w:r w:rsidRPr="00722BB4">
        <w:rPr>
          <w:rFonts w:eastAsia="Times New Roman" w:cstheme="minorHAnsi"/>
          <w:color w:val="000000"/>
          <w:sz w:val="20"/>
          <w:szCs w:val="20"/>
        </w:rPr>
        <w:t xml:space="preserve"> to restart the service</w:t>
      </w:r>
      <w:r w:rsidR="00AB380F">
        <w:rPr>
          <w:rFonts w:eastAsia="Times New Roman" w:cstheme="minorHAnsi"/>
          <w:color w:val="000000"/>
          <w:sz w:val="20"/>
          <w:szCs w:val="20"/>
        </w:rPr>
        <w:t>.</w:t>
      </w:r>
    </w:p>
    <w:p w:rsidR="00ED7FA4" w:rsidRPr="00722BB4" w:rsidRDefault="00ED7FA4" w:rsidP="00ED7FA4">
      <w:pPr>
        <w:pStyle w:val="ListParagraph"/>
        <w:rPr>
          <w:rFonts w:eastAsia="Times New Roman" w:cstheme="minorHAnsi"/>
          <w:color w:val="000000"/>
          <w:sz w:val="20"/>
          <w:szCs w:val="20"/>
        </w:rPr>
      </w:pPr>
    </w:p>
    <w:p w:rsidR="00ED7FA4" w:rsidRPr="00CC0561" w:rsidRDefault="00ED7FA4" w:rsidP="00ED7FA4">
      <w:pPr>
        <w:pStyle w:val="ListParagraph"/>
        <w:numPr>
          <w:ilvl w:val="1"/>
          <w:numId w:val="9"/>
        </w:numPr>
        <w:shd w:val="clear" w:color="auto" w:fill="FFFFFF"/>
        <w:spacing w:before="240" w:after="240"/>
        <w:ind w:left="1800"/>
        <w:rPr>
          <w:rFonts w:eastAsia="Times New Roman" w:cstheme="minorHAnsi"/>
          <w:color w:val="000000"/>
          <w:sz w:val="20"/>
          <w:szCs w:val="20"/>
        </w:rPr>
      </w:pPr>
      <w:r w:rsidRPr="00722BB4">
        <w:rPr>
          <w:rFonts w:cstheme="minorHAnsi"/>
          <w:color w:val="000000"/>
          <w:sz w:val="20"/>
          <w:szCs w:val="20"/>
          <w:shd w:val="clear" w:color="auto" w:fill="FFFFFF"/>
        </w:rPr>
        <w:t xml:space="preserve">Relaunch Qlik </w:t>
      </w:r>
      <w:proofErr w:type="spellStart"/>
      <w:r w:rsidRPr="00722BB4">
        <w:rPr>
          <w:rFonts w:cstheme="minorHAnsi"/>
          <w:color w:val="000000"/>
          <w:sz w:val="20"/>
          <w:szCs w:val="20"/>
          <w:shd w:val="clear" w:color="auto" w:fill="FFFFFF"/>
        </w:rPr>
        <w:t>GeoAnalytics</w:t>
      </w:r>
      <w:proofErr w:type="spellEnd"/>
      <w:r w:rsidRPr="00722BB4">
        <w:rPr>
          <w:rFonts w:cstheme="minorHAnsi"/>
          <w:color w:val="000000"/>
          <w:sz w:val="20"/>
          <w:szCs w:val="20"/>
          <w:shd w:val="clear" w:color="auto" w:fill="FFFFFF"/>
        </w:rPr>
        <w:t xml:space="preserve"> Server Administration console and verify the amount of memory in Server Status</w:t>
      </w:r>
      <w:bookmarkEnd w:id="14"/>
      <w:r w:rsidR="00AB380F">
        <w:rPr>
          <w:rFonts w:cstheme="minorHAnsi"/>
          <w:color w:val="000000"/>
          <w:sz w:val="20"/>
          <w:szCs w:val="20"/>
          <w:shd w:val="clear" w:color="auto" w:fill="FFFFFF"/>
        </w:rPr>
        <w:t>.</w:t>
      </w:r>
    </w:p>
    <w:p w:rsidR="00CC0561" w:rsidRPr="008B4E8C" w:rsidRDefault="00CC0561" w:rsidP="00CC0561">
      <w:pPr>
        <w:pStyle w:val="ListParagraph"/>
        <w:shd w:val="clear" w:color="auto" w:fill="FFFFFF"/>
        <w:spacing w:before="240" w:after="240"/>
        <w:ind w:left="1800"/>
        <w:rPr>
          <w:rFonts w:eastAsia="Times New Roman" w:cstheme="minorHAnsi"/>
          <w:color w:val="000000"/>
          <w:sz w:val="20"/>
          <w:szCs w:val="20"/>
        </w:rPr>
      </w:pPr>
    </w:p>
    <w:p w:rsidR="008B4E8C" w:rsidRPr="00CC0561" w:rsidRDefault="008B4E8C" w:rsidP="00ED7FA4">
      <w:pPr>
        <w:pStyle w:val="ListParagraph"/>
        <w:numPr>
          <w:ilvl w:val="1"/>
          <w:numId w:val="9"/>
        </w:numPr>
        <w:shd w:val="clear" w:color="auto" w:fill="FFFFFF"/>
        <w:spacing w:before="240" w:after="240"/>
        <w:ind w:left="1800"/>
        <w:rPr>
          <w:rFonts w:eastAsia="Times New Roman" w:cstheme="minorHAnsi"/>
          <w:color w:val="000000"/>
          <w:sz w:val="20"/>
          <w:szCs w:val="20"/>
        </w:rPr>
      </w:pPr>
      <w:r>
        <w:rPr>
          <w:rFonts w:cstheme="minorHAnsi"/>
          <w:color w:val="000000"/>
          <w:sz w:val="20"/>
          <w:szCs w:val="20"/>
          <w:shd w:val="clear" w:color="auto" w:fill="FFFFFF"/>
        </w:rPr>
        <w:t>Re-Enable the service (red item).</w:t>
      </w:r>
    </w:p>
    <w:p w:rsidR="00CC0561" w:rsidRPr="00CC0561" w:rsidRDefault="00CC0561" w:rsidP="00CC0561">
      <w:pPr>
        <w:pStyle w:val="NoSpacing"/>
        <w:rPr>
          <w:b/>
          <w:shd w:val="clear" w:color="auto" w:fill="FFFFFF"/>
        </w:rPr>
      </w:pPr>
      <w:r w:rsidRPr="00CC0561">
        <w:rPr>
          <w:b/>
          <w:shd w:val="clear" w:color="auto" w:fill="FFFFFF"/>
        </w:rPr>
        <w:t xml:space="preserve">Note: </w:t>
      </w:r>
    </w:p>
    <w:p w:rsidR="00CC0561" w:rsidRPr="008A76F4" w:rsidRDefault="00CC0561" w:rsidP="00CC0561">
      <w:pPr>
        <w:pStyle w:val="ListParagraph"/>
        <w:numPr>
          <w:ilvl w:val="0"/>
          <w:numId w:val="8"/>
        </w:numPr>
        <w:rPr>
          <w:rFonts w:cstheme="minorHAnsi"/>
          <w:sz w:val="20"/>
          <w:szCs w:val="20"/>
        </w:rPr>
      </w:pPr>
      <w:r w:rsidRPr="008A76F4">
        <w:rPr>
          <w:rFonts w:cstheme="minorHAnsi"/>
          <w:sz w:val="20"/>
          <w:szCs w:val="20"/>
        </w:rPr>
        <w:t xml:space="preserve">This should fix the most common error that is caused by enabling services in </w:t>
      </w:r>
      <w:proofErr w:type="gramStart"/>
      <w:r>
        <w:rPr>
          <w:rFonts w:cstheme="minorHAnsi"/>
          <w:sz w:val="20"/>
          <w:szCs w:val="20"/>
        </w:rPr>
        <w:t>an</w:t>
      </w:r>
      <w:proofErr w:type="gramEnd"/>
      <w:r>
        <w:rPr>
          <w:rFonts w:cstheme="minorHAnsi"/>
          <w:sz w:val="20"/>
          <w:szCs w:val="20"/>
        </w:rPr>
        <w:t xml:space="preserve"> </w:t>
      </w:r>
      <w:r w:rsidRPr="008A76F4">
        <w:rPr>
          <w:rFonts w:cstheme="minorHAnsi"/>
          <w:sz w:val="20"/>
          <w:szCs w:val="20"/>
        </w:rPr>
        <w:t>the “incorrect” order.</w:t>
      </w:r>
    </w:p>
    <w:p w:rsidR="00CC0561" w:rsidRPr="008A76F4" w:rsidRDefault="00CC0561" w:rsidP="00CC0561">
      <w:pPr>
        <w:pStyle w:val="ListParagraph"/>
        <w:numPr>
          <w:ilvl w:val="0"/>
          <w:numId w:val="8"/>
        </w:numPr>
        <w:rPr>
          <w:rFonts w:cstheme="minorHAnsi"/>
          <w:sz w:val="20"/>
          <w:szCs w:val="20"/>
        </w:rPr>
      </w:pPr>
      <w:r w:rsidRPr="008A76F4">
        <w:rPr>
          <w:rFonts w:cstheme="minorHAnsi"/>
          <w:sz w:val="20"/>
          <w:szCs w:val="20"/>
        </w:rPr>
        <w:t>Attempt downloading the map package again and reinstall.</w:t>
      </w:r>
    </w:p>
    <w:p w:rsidR="00CC0561" w:rsidRPr="008A76F4" w:rsidRDefault="00CC0561" w:rsidP="00CC0561">
      <w:pPr>
        <w:pStyle w:val="ListParagraph"/>
        <w:numPr>
          <w:ilvl w:val="0"/>
          <w:numId w:val="8"/>
        </w:numPr>
        <w:rPr>
          <w:rFonts w:cstheme="minorHAnsi"/>
          <w:sz w:val="20"/>
          <w:szCs w:val="20"/>
        </w:rPr>
      </w:pPr>
      <w:r w:rsidRPr="008A76F4">
        <w:rPr>
          <w:rFonts w:cstheme="minorHAnsi"/>
          <w:sz w:val="20"/>
          <w:szCs w:val="20"/>
        </w:rPr>
        <w:t>If you are not able to fix the errors by restarting or redownloading and reinstalling, contact Qlik Technical Product Support:</w:t>
      </w:r>
    </w:p>
    <w:p w:rsidR="00CC0561" w:rsidRDefault="00753932" w:rsidP="00CC0561">
      <w:pPr>
        <w:ind w:left="720"/>
        <w:rPr>
          <w:rFonts w:cstheme="minorHAnsi"/>
          <w:sz w:val="20"/>
          <w:szCs w:val="20"/>
        </w:rPr>
      </w:pPr>
      <w:hyperlink r:id="rId44" w:history="1">
        <w:r w:rsidR="00CC0561" w:rsidRPr="00314745">
          <w:rPr>
            <w:rStyle w:val="Hyperlink"/>
            <w:rFonts w:cstheme="minorHAnsi"/>
            <w:sz w:val="20"/>
            <w:szCs w:val="20"/>
          </w:rPr>
          <w:t>https://qliksupport.force.com/apex/QS_Home_Page?_ga=2.207955024.350077586.1513008165-24185725.1506361689</w:t>
        </w:r>
      </w:hyperlink>
    </w:p>
    <w:p w:rsidR="00CC0561" w:rsidRPr="00CC0561" w:rsidRDefault="00CC0561" w:rsidP="00CC0561">
      <w:pPr>
        <w:shd w:val="clear" w:color="auto" w:fill="FFFFFF"/>
        <w:spacing w:before="240" w:after="240"/>
        <w:rPr>
          <w:rFonts w:eastAsia="Times New Roman" w:cstheme="minorHAnsi"/>
          <w:color w:val="000000"/>
          <w:sz w:val="20"/>
          <w:szCs w:val="20"/>
        </w:rPr>
      </w:pPr>
    </w:p>
    <w:p w:rsidR="00ED7FA4" w:rsidRDefault="00ED7FA4" w:rsidP="00ED7FA4">
      <w:pPr>
        <w:pStyle w:val="ListParagraph"/>
        <w:shd w:val="clear" w:color="auto" w:fill="FFFFFF"/>
        <w:ind w:left="1440"/>
        <w:rPr>
          <w:rFonts w:ascii="Arial" w:eastAsia="Times New Roman" w:hAnsi="Arial" w:cs="Arial"/>
          <w:color w:val="000000"/>
          <w:sz w:val="18"/>
          <w:szCs w:val="18"/>
        </w:rPr>
      </w:pPr>
    </w:p>
    <w:p w:rsidR="00ED7FA4" w:rsidRPr="00550D6E" w:rsidRDefault="00E50870" w:rsidP="00E50870">
      <w:pPr>
        <w:pStyle w:val="NoSpacing"/>
        <w:rPr>
          <w:rFonts w:cstheme="minorHAnsi"/>
          <w:szCs w:val="20"/>
          <w:shd w:val="clear" w:color="auto" w:fill="FFFFFF"/>
        </w:rPr>
      </w:pPr>
      <w:r w:rsidRPr="00550D6E">
        <w:rPr>
          <w:rFonts w:cstheme="minorHAnsi"/>
          <w:szCs w:val="20"/>
          <w:shd w:val="clear" w:color="auto" w:fill="FFFFFF"/>
        </w:rPr>
        <w:t>Step 8:</w:t>
      </w:r>
      <w:r w:rsidRPr="00550D6E">
        <w:rPr>
          <w:rFonts w:cstheme="minorHAnsi"/>
          <w:b/>
          <w:bCs/>
          <w:szCs w:val="20"/>
        </w:rPr>
        <w:t xml:space="preserve"> </w:t>
      </w:r>
      <w:r w:rsidRPr="00550D6E">
        <w:rPr>
          <w:rFonts w:cstheme="minorHAnsi"/>
          <w:szCs w:val="20"/>
          <w:shd w:val="clear" w:color="auto" w:fill="FFFFFF"/>
        </w:rPr>
        <w:t xml:space="preserve">If the default port has been altered during installation in Part B, Step 3 above, then </w:t>
      </w:r>
      <w:r w:rsidRPr="00550D6E">
        <w:rPr>
          <w:rStyle w:val="Strong"/>
          <w:rFonts w:cstheme="minorHAnsi"/>
          <w:color w:val="000000"/>
          <w:szCs w:val="20"/>
          <w:shd w:val="clear" w:color="auto" w:fill="FFFFFF"/>
        </w:rPr>
        <w:t>GaRouteService.xml</w:t>
      </w:r>
      <w:r w:rsidRPr="00550D6E">
        <w:rPr>
          <w:rFonts w:cstheme="minorHAnsi"/>
          <w:szCs w:val="20"/>
          <w:shd w:val="clear" w:color="auto" w:fill="FFFFFF"/>
        </w:rPr>
        <w:t> must be updated to reflect the change.</w:t>
      </w:r>
    </w:p>
    <w:p w:rsidR="00E50870" w:rsidRPr="00550D6E" w:rsidRDefault="00E50870" w:rsidP="00E50870">
      <w:pPr>
        <w:pStyle w:val="ListParagraph"/>
        <w:shd w:val="clear" w:color="auto" w:fill="FFFFFF"/>
        <w:ind w:left="1800" w:right="240"/>
        <w:rPr>
          <w:rFonts w:eastAsia="Times New Roman" w:cstheme="minorHAnsi"/>
          <w:color w:val="000000"/>
          <w:sz w:val="20"/>
          <w:szCs w:val="20"/>
        </w:rPr>
      </w:pPr>
    </w:p>
    <w:p w:rsidR="00E50870" w:rsidRPr="00550D6E" w:rsidRDefault="00E50870" w:rsidP="00E50870">
      <w:pPr>
        <w:pStyle w:val="ListParagraph"/>
        <w:numPr>
          <w:ilvl w:val="0"/>
          <w:numId w:val="41"/>
        </w:numPr>
        <w:shd w:val="clear" w:color="auto" w:fill="FFFFFF"/>
        <w:ind w:right="240"/>
        <w:rPr>
          <w:rFonts w:eastAsia="Times New Roman" w:cstheme="minorHAnsi"/>
          <w:color w:val="000000"/>
          <w:sz w:val="20"/>
          <w:szCs w:val="20"/>
        </w:rPr>
      </w:pPr>
      <w:r w:rsidRPr="00550D6E">
        <w:rPr>
          <w:rFonts w:eastAsia="Times New Roman" w:cstheme="minorHAnsi"/>
          <w:color w:val="000000"/>
          <w:sz w:val="20"/>
          <w:szCs w:val="20"/>
        </w:rPr>
        <w:t>Locate </w:t>
      </w:r>
      <w:r w:rsidRPr="00550D6E">
        <w:rPr>
          <w:rFonts w:eastAsia="Times New Roman" w:cstheme="minorHAnsi"/>
          <w:b/>
          <w:bCs/>
          <w:color w:val="000000"/>
          <w:sz w:val="20"/>
          <w:szCs w:val="20"/>
        </w:rPr>
        <w:t>GaRouteService.xml</w:t>
      </w:r>
      <w:r w:rsidRPr="00550D6E">
        <w:rPr>
          <w:rFonts w:eastAsia="Times New Roman" w:cstheme="minorHAnsi"/>
          <w:color w:val="000000"/>
          <w:sz w:val="20"/>
          <w:szCs w:val="20"/>
        </w:rPr>
        <w:t> f</w:t>
      </w:r>
      <w:r w:rsidR="00AB380F">
        <w:rPr>
          <w:rFonts w:eastAsia="Times New Roman" w:cstheme="minorHAnsi"/>
          <w:color w:val="000000"/>
          <w:sz w:val="20"/>
          <w:szCs w:val="20"/>
        </w:rPr>
        <w:t>ound in &lt;Data Package folder&gt;\</w:t>
      </w:r>
      <w:proofErr w:type="spellStart"/>
      <w:r w:rsidR="00AB380F">
        <w:rPr>
          <w:rFonts w:eastAsia="Times New Roman" w:cstheme="minorHAnsi"/>
          <w:color w:val="000000"/>
          <w:sz w:val="20"/>
          <w:szCs w:val="20"/>
        </w:rPr>
        <w:t>O</w:t>
      </w:r>
      <w:r w:rsidRPr="00550D6E">
        <w:rPr>
          <w:rFonts w:eastAsia="Times New Roman" w:cstheme="minorHAnsi"/>
          <w:color w:val="000000"/>
          <w:sz w:val="20"/>
          <w:szCs w:val="20"/>
        </w:rPr>
        <w:t>S</w:t>
      </w:r>
      <w:r w:rsidR="00AB380F">
        <w:rPr>
          <w:rFonts w:eastAsia="Times New Roman" w:cstheme="minorHAnsi"/>
          <w:color w:val="000000"/>
          <w:sz w:val="20"/>
          <w:szCs w:val="20"/>
        </w:rPr>
        <w:t>M</w:t>
      </w:r>
      <w:r w:rsidRPr="00550D6E">
        <w:rPr>
          <w:rFonts w:eastAsia="Times New Roman" w:cstheme="minorHAnsi"/>
          <w:color w:val="000000"/>
          <w:sz w:val="20"/>
          <w:szCs w:val="20"/>
        </w:rPr>
        <w:t>RouteXXXX</w:t>
      </w:r>
      <w:proofErr w:type="spellEnd"/>
      <w:r w:rsidR="00AB380F">
        <w:rPr>
          <w:rFonts w:eastAsia="Times New Roman" w:cstheme="minorHAnsi"/>
          <w:color w:val="000000"/>
          <w:sz w:val="20"/>
          <w:szCs w:val="20"/>
        </w:rPr>
        <w:t>.</w:t>
      </w:r>
    </w:p>
    <w:p w:rsidR="00E50870" w:rsidRPr="00550D6E" w:rsidRDefault="00E50870" w:rsidP="00E50870">
      <w:pPr>
        <w:pStyle w:val="ListParagraph"/>
        <w:shd w:val="clear" w:color="auto" w:fill="FFFFFF"/>
        <w:ind w:left="1800" w:right="240"/>
        <w:rPr>
          <w:rFonts w:eastAsia="Times New Roman" w:cstheme="minorHAnsi"/>
          <w:color w:val="000000"/>
          <w:sz w:val="20"/>
          <w:szCs w:val="20"/>
        </w:rPr>
      </w:pPr>
    </w:p>
    <w:p w:rsidR="00E50870" w:rsidRPr="00550D6E" w:rsidRDefault="00E50870" w:rsidP="00EC256E">
      <w:pPr>
        <w:pStyle w:val="ListParagraph"/>
        <w:numPr>
          <w:ilvl w:val="0"/>
          <w:numId w:val="41"/>
        </w:numPr>
        <w:shd w:val="clear" w:color="auto" w:fill="FFFFFF"/>
        <w:ind w:right="240"/>
        <w:rPr>
          <w:rFonts w:eastAsia="Times New Roman" w:cstheme="minorHAnsi"/>
          <w:color w:val="000000"/>
          <w:sz w:val="20"/>
          <w:szCs w:val="20"/>
        </w:rPr>
      </w:pPr>
      <w:r w:rsidRPr="00550D6E">
        <w:rPr>
          <w:rFonts w:eastAsia="Times New Roman" w:cstheme="minorHAnsi"/>
          <w:color w:val="000000"/>
          <w:sz w:val="20"/>
          <w:szCs w:val="20"/>
        </w:rPr>
        <w:t>Edit the file and update the </w:t>
      </w:r>
      <w:proofErr w:type="spellStart"/>
      <w:r w:rsidRPr="00550D6E">
        <w:rPr>
          <w:rFonts w:eastAsia="Times New Roman" w:cstheme="minorHAnsi"/>
          <w:b/>
          <w:bCs/>
          <w:color w:val="000000"/>
          <w:sz w:val="20"/>
          <w:szCs w:val="20"/>
        </w:rPr>
        <w:t>moduleUrl</w:t>
      </w:r>
      <w:proofErr w:type="spellEnd"/>
      <w:r w:rsidRPr="00550D6E">
        <w:rPr>
          <w:rFonts w:eastAsia="Times New Roman" w:cstheme="minorHAnsi"/>
          <w:color w:val="000000"/>
          <w:sz w:val="20"/>
          <w:szCs w:val="20"/>
        </w:rPr>
        <w:t xml:space="preserve"> to include the port selected during installation above, i.e. </w:t>
      </w:r>
      <w:proofErr w:type="spellStart"/>
      <w:r w:rsidRPr="00550D6E">
        <w:rPr>
          <w:rFonts w:eastAsia="Times New Roman" w:cstheme="minorHAnsi"/>
          <w:color w:val="000000"/>
          <w:sz w:val="20"/>
          <w:szCs w:val="20"/>
        </w:rPr>
        <w:t>moduleUrl</w:t>
      </w:r>
      <w:proofErr w:type="spellEnd"/>
      <w:r w:rsidRPr="00550D6E">
        <w:rPr>
          <w:rFonts w:eastAsia="Times New Roman" w:cstheme="minorHAnsi"/>
          <w:color w:val="000000"/>
          <w:sz w:val="20"/>
          <w:szCs w:val="20"/>
        </w:rPr>
        <w:t>=http://localhost:8080/ravegeo/route2/</w:t>
      </w:r>
      <w:r w:rsidR="00AB380F">
        <w:rPr>
          <w:rFonts w:eastAsia="Times New Roman" w:cstheme="minorHAnsi"/>
          <w:color w:val="000000"/>
          <w:sz w:val="20"/>
          <w:szCs w:val="20"/>
        </w:rPr>
        <w:t>.</w:t>
      </w:r>
    </w:p>
    <w:p w:rsidR="00E50870" w:rsidRPr="00550D6E" w:rsidRDefault="00E50870" w:rsidP="00E50870">
      <w:pPr>
        <w:pStyle w:val="ListParagraph"/>
        <w:rPr>
          <w:rFonts w:eastAsia="Times New Roman" w:cstheme="minorHAnsi"/>
          <w:color w:val="000000"/>
          <w:sz w:val="20"/>
          <w:szCs w:val="20"/>
        </w:rPr>
      </w:pPr>
    </w:p>
    <w:p w:rsidR="00E50870" w:rsidRPr="00550D6E" w:rsidRDefault="00E50870" w:rsidP="00EC256E">
      <w:pPr>
        <w:pStyle w:val="ListParagraph"/>
        <w:numPr>
          <w:ilvl w:val="0"/>
          <w:numId w:val="41"/>
        </w:numPr>
        <w:shd w:val="clear" w:color="auto" w:fill="FFFFFF"/>
        <w:ind w:right="240"/>
        <w:rPr>
          <w:rFonts w:eastAsia="Times New Roman" w:cstheme="minorHAnsi"/>
          <w:color w:val="000000"/>
          <w:sz w:val="20"/>
          <w:szCs w:val="20"/>
        </w:rPr>
      </w:pPr>
      <w:r w:rsidRPr="00550D6E">
        <w:rPr>
          <w:rFonts w:eastAsia="Times New Roman" w:cstheme="minorHAnsi"/>
          <w:color w:val="000000"/>
          <w:sz w:val="20"/>
          <w:szCs w:val="20"/>
        </w:rPr>
        <w:t>Save the file</w:t>
      </w:r>
      <w:r w:rsidR="00AB380F">
        <w:rPr>
          <w:rFonts w:eastAsia="Times New Roman" w:cstheme="minorHAnsi"/>
          <w:color w:val="000000"/>
          <w:sz w:val="20"/>
          <w:szCs w:val="20"/>
        </w:rPr>
        <w:t>.</w:t>
      </w:r>
    </w:p>
    <w:p w:rsidR="00ED7FA4" w:rsidRPr="00ED7FA4" w:rsidRDefault="00ED7FA4" w:rsidP="00ED7FA4">
      <w:pPr>
        <w:shd w:val="clear" w:color="auto" w:fill="FFFFFF"/>
        <w:rPr>
          <w:rFonts w:ascii="Arial" w:eastAsia="Times New Roman" w:hAnsi="Arial" w:cs="Arial"/>
          <w:color w:val="000000"/>
          <w:sz w:val="18"/>
          <w:szCs w:val="18"/>
        </w:rPr>
      </w:pPr>
    </w:p>
    <w:p w:rsidR="00E50870" w:rsidRDefault="00E50870" w:rsidP="00E50870">
      <w:pPr>
        <w:pStyle w:val="NoSpacing"/>
      </w:pPr>
      <w:r>
        <w:t xml:space="preserve">Step 9: </w:t>
      </w:r>
      <w:r w:rsidRPr="00822D92">
        <w:t>Verify installation</w:t>
      </w:r>
      <w:r w:rsidR="00AB380F">
        <w:t>.</w:t>
      </w:r>
    </w:p>
    <w:p w:rsidR="00550D6E" w:rsidRDefault="00550D6E" w:rsidP="00E50870">
      <w:pPr>
        <w:pStyle w:val="NoSpacing"/>
      </w:pPr>
    </w:p>
    <w:p w:rsidR="00550D6E" w:rsidRPr="00550D6E" w:rsidRDefault="00550D6E" w:rsidP="00550D6E">
      <w:pPr>
        <w:pStyle w:val="ListParagraph"/>
        <w:numPr>
          <w:ilvl w:val="0"/>
          <w:numId w:val="43"/>
        </w:numPr>
        <w:shd w:val="clear" w:color="auto" w:fill="FFFFFF"/>
        <w:ind w:right="240"/>
        <w:rPr>
          <w:rFonts w:eastAsia="Times New Roman" w:cstheme="minorHAnsi"/>
          <w:color w:val="000000"/>
          <w:sz w:val="20"/>
          <w:szCs w:val="20"/>
        </w:rPr>
      </w:pPr>
      <w:r w:rsidRPr="00550D6E">
        <w:rPr>
          <w:rFonts w:eastAsia="Times New Roman" w:cstheme="minorHAnsi"/>
          <w:color w:val="000000"/>
          <w:sz w:val="20"/>
          <w:szCs w:val="20"/>
        </w:rPr>
        <w:t>In </w:t>
      </w:r>
      <w:r w:rsidRPr="00550D6E">
        <w:rPr>
          <w:rFonts w:eastAsia="Times New Roman" w:cstheme="minorHAnsi"/>
          <w:b/>
          <w:bCs/>
          <w:color w:val="000000"/>
          <w:sz w:val="20"/>
          <w:szCs w:val="20"/>
        </w:rPr>
        <w:t xml:space="preserve">Qlik </w:t>
      </w:r>
      <w:proofErr w:type="spellStart"/>
      <w:r w:rsidRPr="00550D6E">
        <w:rPr>
          <w:rFonts w:eastAsia="Times New Roman" w:cstheme="minorHAnsi"/>
          <w:b/>
          <w:bCs/>
          <w:color w:val="000000"/>
          <w:sz w:val="20"/>
          <w:szCs w:val="20"/>
        </w:rPr>
        <w:t>GeoAnalytics</w:t>
      </w:r>
      <w:proofErr w:type="spellEnd"/>
      <w:r w:rsidRPr="00550D6E">
        <w:rPr>
          <w:rFonts w:eastAsia="Times New Roman" w:cstheme="minorHAnsi"/>
          <w:b/>
          <w:bCs/>
          <w:color w:val="000000"/>
          <w:sz w:val="20"/>
          <w:szCs w:val="20"/>
        </w:rPr>
        <w:t xml:space="preserve"> Server Administration</w:t>
      </w:r>
      <w:r w:rsidRPr="00550D6E">
        <w:rPr>
          <w:rFonts w:eastAsia="Times New Roman" w:cstheme="minorHAnsi"/>
          <w:color w:val="000000"/>
          <w:sz w:val="20"/>
          <w:szCs w:val="20"/>
        </w:rPr>
        <w:t> select </w:t>
      </w:r>
      <w:r w:rsidRPr="00550D6E">
        <w:rPr>
          <w:rFonts w:eastAsia="Times New Roman" w:cstheme="minorHAnsi"/>
          <w:b/>
          <w:bCs/>
          <w:color w:val="000000"/>
          <w:sz w:val="20"/>
          <w:szCs w:val="20"/>
        </w:rPr>
        <w:t>WebMap5 Module 6.</w:t>
      </w:r>
      <w:r w:rsidR="00182327">
        <w:rPr>
          <w:rFonts w:eastAsia="Times New Roman" w:cstheme="minorHAnsi"/>
          <w:b/>
          <w:bCs/>
          <w:color w:val="000000"/>
          <w:sz w:val="20"/>
          <w:szCs w:val="20"/>
        </w:rPr>
        <w:t>3</w:t>
      </w:r>
      <w:r w:rsidRPr="00550D6E">
        <w:rPr>
          <w:rFonts w:eastAsia="Times New Roman" w:cstheme="minorHAnsi"/>
          <w:color w:val="000000"/>
          <w:sz w:val="20"/>
          <w:szCs w:val="20"/>
        </w:rPr>
        <w:t> in the left pane</w:t>
      </w:r>
      <w:r w:rsidR="00AB380F">
        <w:rPr>
          <w:rFonts w:eastAsia="Times New Roman" w:cstheme="minorHAnsi"/>
          <w:color w:val="000000"/>
          <w:sz w:val="20"/>
          <w:szCs w:val="20"/>
        </w:rPr>
        <w:t>.</w:t>
      </w:r>
    </w:p>
    <w:p w:rsidR="00550D6E" w:rsidRPr="00550D6E" w:rsidRDefault="00550D6E" w:rsidP="00550D6E">
      <w:pPr>
        <w:pStyle w:val="ListParagraph"/>
        <w:shd w:val="clear" w:color="auto" w:fill="FFFFFF"/>
        <w:ind w:left="1800" w:right="240"/>
        <w:rPr>
          <w:rFonts w:eastAsia="Times New Roman" w:cstheme="minorHAnsi"/>
          <w:color w:val="000000"/>
          <w:sz w:val="20"/>
          <w:szCs w:val="20"/>
        </w:rPr>
      </w:pPr>
    </w:p>
    <w:p w:rsidR="00550D6E" w:rsidRPr="00550D6E" w:rsidRDefault="00550D6E" w:rsidP="00550D6E">
      <w:pPr>
        <w:numPr>
          <w:ilvl w:val="0"/>
          <w:numId w:val="43"/>
        </w:numPr>
        <w:shd w:val="clear" w:color="auto" w:fill="FFFFFF"/>
        <w:ind w:right="240"/>
        <w:rPr>
          <w:rFonts w:eastAsia="Times New Roman" w:cstheme="minorHAnsi"/>
          <w:color w:val="000000"/>
          <w:sz w:val="20"/>
          <w:szCs w:val="20"/>
        </w:rPr>
      </w:pPr>
      <w:r w:rsidRPr="00550D6E">
        <w:rPr>
          <w:rFonts w:eastAsia="Times New Roman" w:cstheme="minorHAnsi"/>
          <w:color w:val="000000"/>
          <w:sz w:val="20"/>
          <w:szCs w:val="20"/>
        </w:rPr>
        <w:t>Click </w:t>
      </w:r>
      <w:r w:rsidRPr="00550D6E">
        <w:rPr>
          <w:rFonts w:eastAsia="Times New Roman" w:cstheme="minorHAnsi"/>
          <w:b/>
          <w:bCs/>
          <w:color w:val="000000"/>
          <w:sz w:val="20"/>
          <w:szCs w:val="20"/>
        </w:rPr>
        <w:t>Diagnostic Pages</w:t>
      </w:r>
      <w:r w:rsidRPr="00550D6E">
        <w:rPr>
          <w:rFonts w:eastAsia="Times New Roman" w:cstheme="minorHAnsi"/>
          <w:color w:val="000000"/>
          <w:sz w:val="20"/>
          <w:szCs w:val="20"/>
        </w:rPr>
        <w:t> at the bottom left</w:t>
      </w:r>
      <w:r w:rsidR="00AB380F">
        <w:rPr>
          <w:rFonts w:eastAsia="Times New Roman" w:cstheme="minorHAnsi"/>
          <w:color w:val="000000"/>
          <w:sz w:val="20"/>
          <w:szCs w:val="20"/>
        </w:rPr>
        <w:t>.</w:t>
      </w:r>
    </w:p>
    <w:p w:rsidR="00550D6E" w:rsidRPr="00550D6E" w:rsidRDefault="00550D6E" w:rsidP="00550D6E">
      <w:pPr>
        <w:pStyle w:val="ListParagraph"/>
        <w:rPr>
          <w:rFonts w:eastAsia="Times New Roman" w:cstheme="minorHAnsi"/>
          <w:color w:val="000000"/>
          <w:sz w:val="20"/>
          <w:szCs w:val="20"/>
        </w:rPr>
      </w:pPr>
    </w:p>
    <w:p w:rsidR="00550D6E" w:rsidRDefault="00550D6E" w:rsidP="00550D6E">
      <w:pPr>
        <w:numPr>
          <w:ilvl w:val="0"/>
          <w:numId w:val="43"/>
        </w:numPr>
        <w:shd w:val="clear" w:color="auto" w:fill="FFFFFF"/>
        <w:ind w:right="240"/>
        <w:rPr>
          <w:rFonts w:eastAsia="Times New Roman" w:cstheme="minorHAnsi"/>
          <w:color w:val="000000"/>
          <w:sz w:val="20"/>
          <w:szCs w:val="20"/>
        </w:rPr>
      </w:pPr>
      <w:r w:rsidRPr="00550D6E">
        <w:rPr>
          <w:rFonts w:eastAsia="Times New Roman" w:cstheme="minorHAnsi"/>
          <w:color w:val="000000"/>
          <w:sz w:val="20"/>
          <w:szCs w:val="20"/>
        </w:rPr>
        <w:t>In the right pane, click </w:t>
      </w:r>
      <w:r w:rsidRPr="00550D6E">
        <w:rPr>
          <w:rFonts w:eastAsia="Times New Roman" w:cstheme="minorHAnsi"/>
          <w:b/>
          <w:bCs/>
          <w:color w:val="000000"/>
          <w:sz w:val="20"/>
          <w:szCs w:val="20"/>
        </w:rPr>
        <w:t>Go to Diagnostics Pages</w:t>
      </w:r>
      <w:r w:rsidRPr="00550D6E">
        <w:rPr>
          <w:rFonts w:eastAsia="Times New Roman" w:cstheme="minorHAnsi"/>
          <w:color w:val="000000"/>
          <w:sz w:val="20"/>
          <w:szCs w:val="20"/>
        </w:rPr>
        <w:t> link for the default name</w:t>
      </w:r>
      <w:r w:rsidR="00AB380F">
        <w:rPr>
          <w:rFonts w:eastAsia="Times New Roman" w:cstheme="minorHAnsi"/>
          <w:color w:val="000000"/>
          <w:sz w:val="20"/>
          <w:szCs w:val="20"/>
        </w:rPr>
        <w:t>.</w:t>
      </w:r>
    </w:p>
    <w:p w:rsidR="00435B1C" w:rsidRDefault="00435B1C" w:rsidP="00435B1C">
      <w:pPr>
        <w:pStyle w:val="ListParagraph"/>
        <w:rPr>
          <w:rFonts w:eastAsia="Times New Roman" w:cstheme="minorHAnsi"/>
          <w:color w:val="000000"/>
          <w:sz w:val="20"/>
          <w:szCs w:val="20"/>
        </w:rPr>
      </w:pPr>
    </w:p>
    <w:p w:rsidR="00435B1C" w:rsidRDefault="00CC0561" w:rsidP="00435B1C">
      <w:pPr>
        <w:shd w:val="clear" w:color="auto" w:fill="FFFFFF"/>
        <w:ind w:left="1800" w:right="240"/>
        <w:rPr>
          <w:rFonts w:eastAsia="Times New Roman" w:cstheme="minorHAnsi"/>
          <w:color w:val="000000"/>
          <w:sz w:val="20"/>
          <w:szCs w:val="20"/>
        </w:rPr>
      </w:pPr>
      <w:r>
        <w:rPr>
          <w:noProof/>
        </w:rPr>
        <w:drawing>
          <wp:inline distT="0" distB="0" distL="0" distR="0" wp14:anchorId="1E63CDFE" wp14:editId="75E24344">
            <wp:extent cx="4905375" cy="274301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4937354" cy="2760901"/>
                    </a:xfrm>
                    <a:prstGeom prst="rect">
                      <a:avLst/>
                    </a:prstGeom>
                  </pic:spPr>
                </pic:pic>
              </a:graphicData>
            </a:graphic>
          </wp:inline>
        </w:drawing>
      </w:r>
    </w:p>
    <w:p w:rsidR="00435B1C" w:rsidRDefault="00435B1C" w:rsidP="00435B1C">
      <w:pPr>
        <w:pStyle w:val="ListParagraph"/>
        <w:rPr>
          <w:rFonts w:eastAsia="Times New Roman" w:cstheme="minorHAnsi"/>
          <w:color w:val="000000"/>
          <w:sz w:val="20"/>
          <w:szCs w:val="20"/>
        </w:rPr>
      </w:pPr>
    </w:p>
    <w:p w:rsidR="00CC0561" w:rsidRDefault="00CC0561" w:rsidP="00435B1C">
      <w:pPr>
        <w:pStyle w:val="ListParagraph"/>
        <w:rPr>
          <w:rFonts w:eastAsia="Times New Roman" w:cstheme="minorHAnsi"/>
          <w:color w:val="000000"/>
          <w:sz w:val="20"/>
          <w:szCs w:val="20"/>
        </w:rPr>
      </w:pPr>
    </w:p>
    <w:p w:rsidR="00435B1C" w:rsidRPr="00182327" w:rsidRDefault="00435B1C" w:rsidP="00EC256E">
      <w:pPr>
        <w:numPr>
          <w:ilvl w:val="0"/>
          <w:numId w:val="43"/>
        </w:numPr>
        <w:shd w:val="clear" w:color="auto" w:fill="FFFFFF"/>
        <w:ind w:right="240"/>
        <w:rPr>
          <w:rFonts w:eastAsia="Times New Roman" w:cstheme="minorHAnsi"/>
          <w:color w:val="000000"/>
          <w:sz w:val="20"/>
          <w:szCs w:val="20"/>
        </w:rPr>
      </w:pPr>
      <w:r w:rsidRPr="00435B1C">
        <w:rPr>
          <w:rFonts w:ascii="Arial" w:eastAsia="Times New Roman" w:hAnsi="Arial" w:cs="Arial"/>
          <w:color w:val="000000"/>
          <w:sz w:val="18"/>
          <w:szCs w:val="18"/>
        </w:rPr>
        <w:t>Click on </w:t>
      </w:r>
      <w:r w:rsidRPr="00435B1C">
        <w:rPr>
          <w:rFonts w:ascii="Arial" w:eastAsia="Times New Roman" w:hAnsi="Arial" w:cs="Arial"/>
          <w:b/>
          <w:bCs/>
          <w:color w:val="000000"/>
          <w:sz w:val="18"/>
          <w:szCs w:val="18"/>
        </w:rPr>
        <w:t>Simple Test</w:t>
      </w:r>
      <w:r w:rsidRPr="00435B1C">
        <w:rPr>
          <w:rFonts w:ascii="Arial" w:eastAsia="Times New Roman" w:hAnsi="Arial" w:cs="Arial"/>
          <w:color w:val="000000"/>
          <w:sz w:val="18"/>
          <w:szCs w:val="18"/>
        </w:rPr>
        <w:t> do verify map is being rendered correctly</w:t>
      </w:r>
      <w:r w:rsidR="00AB380F">
        <w:rPr>
          <w:rFonts w:ascii="Arial" w:eastAsia="Times New Roman" w:hAnsi="Arial" w:cs="Arial"/>
          <w:color w:val="000000"/>
          <w:sz w:val="18"/>
          <w:szCs w:val="18"/>
        </w:rPr>
        <w:t>.</w:t>
      </w:r>
    </w:p>
    <w:p w:rsidR="00182327" w:rsidRDefault="00182327" w:rsidP="00CC0561">
      <w:pPr>
        <w:pStyle w:val="NoSpacing"/>
      </w:pPr>
    </w:p>
    <w:p w:rsidR="00182327" w:rsidRDefault="00182327" w:rsidP="00182327">
      <w:pPr>
        <w:pStyle w:val="NoSpacing"/>
        <w:ind w:left="1800"/>
      </w:pPr>
      <w:r>
        <w:rPr>
          <w:noProof/>
        </w:rPr>
        <w:drawing>
          <wp:inline distT="0" distB="0" distL="0" distR="0" wp14:anchorId="3B8A662E" wp14:editId="477ECCC6">
            <wp:extent cx="4253279" cy="274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t="2279"/>
                    <a:stretch/>
                  </pic:blipFill>
                  <pic:spPr bwMode="auto">
                    <a:xfrm>
                      <a:off x="0" y="0"/>
                      <a:ext cx="4323120" cy="2788245"/>
                    </a:xfrm>
                    <a:prstGeom prst="rect">
                      <a:avLst/>
                    </a:prstGeom>
                    <a:ln>
                      <a:noFill/>
                    </a:ln>
                    <a:extLst>
                      <a:ext uri="{53640926-AAD7-44D8-BBD7-CCE9431645EC}">
                        <a14:shadowObscured xmlns:a14="http://schemas.microsoft.com/office/drawing/2010/main"/>
                      </a:ext>
                    </a:extLst>
                  </pic:spPr>
                </pic:pic>
              </a:graphicData>
            </a:graphic>
          </wp:inline>
        </w:drawing>
      </w:r>
    </w:p>
    <w:p w:rsidR="00182327" w:rsidRDefault="00182327" w:rsidP="00182327">
      <w:pPr>
        <w:pStyle w:val="NoSpacing"/>
        <w:ind w:left="1800"/>
      </w:pPr>
    </w:p>
    <w:p w:rsidR="00182327" w:rsidRPr="00CC0561" w:rsidRDefault="00182327" w:rsidP="00EC256E">
      <w:pPr>
        <w:pStyle w:val="NoSpacing"/>
        <w:numPr>
          <w:ilvl w:val="0"/>
          <w:numId w:val="43"/>
        </w:numPr>
        <w:shd w:val="clear" w:color="auto" w:fill="FFFFFF"/>
        <w:ind w:right="240"/>
        <w:rPr>
          <w:rFonts w:eastAsia="Times New Roman" w:cstheme="minorHAnsi"/>
          <w:color w:val="000000"/>
          <w:szCs w:val="20"/>
        </w:rPr>
      </w:pPr>
      <w:r>
        <w:t>The confirmation shoul</w:t>
      </w:r>
      <w:r w:rsidR="00CC0561">
        <w:t>d resemble the below screenshot.</w:t>
      </w:r>
    </w:p>
    <w:p w:rsidR="00CC0561" w:rsidRPr="00CC0561" w:rsidRDefault="00CC0561" w:rsidP="00CC0561">
      <w:pPr>
        <w:pStyle w:val="NoSpacing"/>
        <w:shd w:val="clear" w:color="auto" w:fill="FFFFFF"/>
        <w:ind w:left="1800" w:right="240"/>
        <w:rPr>
          <w:rFonts w:eastAsia="Times New Roman" w:cstheme="minorHAnsi"/>
          <w:color w:val="000000"/>
          <w:szCs w:val="20"/>
        </w:rPr>
      </w:pPr>
    </w:p>
    <w:p w:rsidR="00182327" w:rsidRDefault="00CC0561" w:rsidP="00CC0561">
      <w:pPr>
        <w:shd w:val="clear" w:color="auto" w:fill="FFFFFF"/>
        <w:ind w:right="240"/>
        <w:rPr>
          <w:rFonts w:eastAsia="Times New Roman" w:cstheme="minorHAnsi"/>
          <w:color w:val="000000"/>
          <w:sz w:val="20"/>
          <w:szCs w:val="20"/>
        </w:rPr>
      </w:pPr>
      <w:r>
        <w:rPr>
          <w:noProof/>
        </w:rPr>
        <w:drawing>
          <wp:inline distT="0" distB="0" distL="0" distR="0" wp14:anchorId="40F8705F" wp14:editId="15FBD1BE">
            <wp:extent cx="6858000" cy="42507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6858000" cy="4250796"/>
                    </a:xfrm>
                    <a:prstGeom prst="rect">
                      <a:avLst/>
                    </a:prstGeom>
                  </pic:spPr>
                </pic:pic>
              </a:graphicData>
            </a:graphic>
          </wp:inline>
        </w:drawing>
      </w:r>
    </w:p>
    <w:p w:rsidR="00182327" w:rsidRPr="00435B1C" w:rsidRDefault="00182327" w:rsidP="00435B1C">
      <w:pPr>
        <w:shd w:val="clear" w:color="auto" w:fill="FFFFFF"/>
        <w:ind w:left="1800" w:right="240"/>
        <w:rPr>
          <w:rFonts w:eastAsia="Times New Roman" w:cstheme="minorHAnsi"/>
          <w:color w:val="000000"/>
          <w:sz w:val="20"/>
          <w:szCs w:val="20"/>
        </w:rPr>
      </w:pPr>
    </w:p>
    <w:p w:rsidR="00AB380F" w:rsidRDefault="00AB380F">
      <w:pPr>
        <w:rPr>
          <w:rFonts w:asciiTheme="majorHAnsi" w:eastAsiaTheme="majorEastAsia" w:hAnsiTheme="majorHAnsi" w:cstheme="majorBidi"/>
          <w:b/>
          <w:color w:val="ED7D31" w:themeColor="accent2"/>
          <w:sz w:val="32"/>
          <w:szCs w:val="26"/>
        </w:rPr>
      </w:pPr>
      <w:r>
        <w:br w:type="page"/>
      </w:r>
    </w:p>
    <w:p w:rsidR="00ED7FA4" w:rsidRDefault="005E53A0" w:rsidP="005E53A0">
      <w:pPr>
        <w:pStyle w:val="Heading2"/>
      </w:pPr>
      <w:bookmarkStart w:id="15" w:name="_Toc504977630"/>
      <w:r w:rsidRPr="005E53A0">
        <w:lastRenderedPageBreak/>
        <w:t>Part E: Installation of Qlik</w:t>
      </w:r>
      <w:r>
        <w:t xml:space="preserve"> </w:t>
      </w:r>
      <w:proofErr w:type="spellStart"/>
      <w:r w:rsidRPr="005E53A0">
        <w:t>GeoAnalytics</w:t>
      </w:r>
      <w:proofErr w:type="spellEnd"/>
      <w:r w:rsidRPr="005E53A0">
        <w:t xml:space="preserve"> Extensions</w:t>
      </w:r>
      <w:bookmarkEnd w:id="15"/>
    </w:p>
    <w:p w:rsidR="00320BBC" w:rsidRDefault="00320BBC" w:rsidP="00320BBC">
      <w:pPr>
        <w:pStyle w:val="NoSpacing"/>
      </w:pPr>
    </w:p>
    <w:p w:rsidR="00320BBC" w:rsidRPr="00A265FF" w:rsidRDefault="00320BBC" w:rsidP="00320BBC">
      <w:pPr>
        <w:pStyle w:val="NoSpacing"/>
      </w:pPr>
      <w:r w:rsidRPr="00A265FF">
        <w:t>Step 1: This is done on the Server on which the Qlik Sense Enterprise is installed.</w:t>
      </w:r>
    </w:p>
    <w:p w:rsidR="00320BBC" w:rsidRDefault="00320BBC" w:rsidP="00320BBC">
      <w:pPr>
        <w:pStyle w:val="NoSpacing"/>
      </w:pPr>
    </w:p>
    <w:p w:rsidR="00320BBC" w:rsidRDefault="00320BBC" w:rsidP="00320BBC">
      <w:pPr>
        <w:pStyle w:val="NoSpacing"/>
      </w:pPr>
      <w:r w:rsidRPr="00A265FF">
        <w:t xml:space="preserve">Step </w:t>
      </w:r>
      <w:r>
        <w:t>2</w:t>
      </w:r>
      <w:r w:rsidRPr="00A265FF">
        <w:t>: Unzip the contents that was downloaded</w:t>
      </w:r>
      <w:r w:rsidR="00E50C90">
        <w:t xml:space="preserve"> ('</w:t>
      </w:r>
      <w:proofErr w:type="spellStart"/>
      <w:r w:rsidR="00E50C90">
        <w:t>GeoAnalyticsForQlikSenseServer</w:t>
      </w:r>
      <w:proofErr w:type="spellEnd"/>
      <w:r w:rsidR="00E50C90">
        <w:t>-&lt;version&gt;.zip')</w:t>
      </w:r>
      <w:r w:rsidRPr="00A265FF">
        <w:t xml:space="preserve"> </w:t>
      </w:r>
      <w:r>
        <w:t>as part of Part A, Step 3 above, to a specific folder</w:t>
      </w:r>
      <w:r w:rsidR="00AB380F">
        <w:t>.</w:t>
      </w:r>
    </w:p>
    <w:p w:rsidR="00D074F8" w:rsidRDefault="00D074F8" w:rsidP="00D074F8">
      <w:pPr>
        <w:pStyle w:val="NoSpacing"/>
      </w:pPr>
    </w:p>
    <w:p w:rsidR="00320BBC" w:rsidRDefault="00320BBC" w:rsidP="00D074F8">
      <w:pPr>
        <w:pStyle w:val="NoSpacing"/>
      </w:pPr>
      <w:r>
        <w:t>Step 3: Impor</w:t>
      </w:r>
      <w:r w:rsidR="00D074F8">
        <w:t>t all the extensions via the QMC</w:t>
      </w:r>
      <w:r w:rsidR="00E50C90">
        <w:t xml:space="preserve"> as detailed below</w:t>
      </w:r>
      <w:r>
        <w:t xml:space="preserve">. Note: In the </w:t>
      </w:r>
      <w:r w:rsidR="00D074F8">
        <w:t>November 2017</w:t>
      </w:r>
      <w:r>
        <w:t xml:space="preserve"> release, all the extensions get stored in the shared folder that would have been created during the installation of Qlik Sense shared persistence. In my case it was here: </w:t>
      </w:r>
      <w:r w:rsidRPr="00A265FF">
        <w:t>C:\</w:t>
      </w:r>
      <w:r w:rsidRPr="00A265FF">
        <w:rPr>
          <w:b/>
        </w:rPr>
        <w:t>QlikShare</w:t>
      </w:r>
      <w:r w:rsidRPr="00A265FF">
        <w:t>\StaticContent\Extensions</w:t>
      </w:r>
      <w:r>
        <w:t xml:space="preserve">, where </w:t>
      </w:r>
      <w:proofErr w:type="spellStart"/>
      <w:r>
        <w:t>QlikShare</w:t>
      </w:r>
      <w:proofErr w:type="spellEnd"/>
      <w:r>
        <w:t xml:space="preserve"> is my shared folder.</w:t>
      </w:r>
    </w:p>
    <w:p w:rsidR="00E50C90" w:rsidRDefault="00E50C90" w:rsidP="00D074F8">
      <w:pPr>
        <w:pStyle w:val="NoSpacing"/>
      </w:pPr>
    </w:p>
    <w:p w:rsidR="00E50C90" w:rsidRDefault="00E50C90" w:rsidP="00E50C90">
      <w:pPr>
        <w:pStyle w:val="NoSpacing"/>
        <w:numPr>
          <w:ilvl w:val="0"/>
          <w:numId w:val="46"/>
        </w:numPr>
      </w:pPr>
      <w:r>
        <w:t>Open the Qlik Management Console(QMC).</w:t>
      </w:r>
    </w:p>
    <w:p w:rsidR="00E50C90" w:rsidRDefault="00E50C90" w:rsidP="00E50C90">
      <w:pPr>
        <w:pStyle w:val="NoSpacing"/>
        <w:ind w:left="1440"/>
      </w:pPr>
    </w:p>
    <w:p w:rsidR="00E50C90" w:rsidRDefault="00E50C90" w:rsidP="00E50C90">
      <w:pPr>
        <w:pStyle w:val="NoSpacing"/>
        <w:numPr>
          <w:ilvl w:val="0"/>
          <w:numId w:val="46"/>
        </w:numPr>
      </w:pPr>
      <w:r>
        <w:t>Enter your user name and password to login.</w:t>
      </w:r>
    </w:p>
    <w:p w:rsidR="00E50C90" w:rsidRDefault="00E50C90" w:rsidP="00E50C90">
      <w:pPr>
        <w:pStyle w:val="ListParagraph"/>
      </w:pPr>
    </w:p>
    <w:p w:rsidR="00E50C90" w:rsidRDefault="00E50C90" w:rsidP="00E50C90">
      <w:pPr>
        <w:pStyle w:val="NoSpacing"/>
        <w:numPr>
          <w:ilvl w:val="0"/>
          <w:numId w:val="46"/>
        </w:numPr>
      </w:pPr>
      <w:r>
        <w:t xml:space="preserve">Click 'Extensions' in the </w:t>
      </w:r>
      <w:r w:rsidR="00AB380F">
        <w:t>left-hand</w:t>
      </w:r>
      <w:r>
        <w:t xml:space="preserve"> menu.</w:t>
      </w:r>
    </w:p>
    <w:p w:rsidR="00E50C90" w:rsidRDefault="00E50C90" w:rsidP="00E50C90">
      <w:pPr>
        <w:pStyle w:val="ListParagraph"/>
      </w:pPr>
    </w:p>
    <w:p w:rsidR="00E50C90" w:rsidRDefault="00E50C90" w:rsidP="00E50C90">
      <w:pPr>
        <w:pStyle w:val="NoSpacing"/>
        <w:numPr>
          <w:ilvl w:val="0"/>
          <w:numId w:val="46"/>
        </w:numPr>
      </w:pPr>
      <w:r>
        <w:t>Click 'Import' at the bottom.</w:t>
      </w:r>
    </w:p>
    <w:p w:rsidR="00E50C90" w:rsidRDefault="00E50C90" w:rsidP="00E50C90">
      <w:pPr>
        <w:pStyle w:val="ListParagraph"/>
      </w:pPr>
    </w:p>
    <w:p w:rsidR="00E50C90" w:rsidRDefault="00E50C90" w:rsidP="00E50C90">
      <w:pPr>
        <w:pStyle w:val="NoSpacing"/>
        <w:numPr>
          <w:ilvl w:val="0"/>
          <w:numId w:val="46"/>
        </w:numPr>
      </w:pPr>
      <w:r>
        <w:t>Click 'Choose File'</w:t>
      </w:r>
      <w:r w:rsidR="00AB380F">
        <w:t>.</w:t>
      </w:r>
    </w:p>
    <w:p w:rsidR="00E50C90" w:rsidRDefault="00E50C90" w:rsidP="00E50C90">
      <w:pPr>
        <w:pStyle w:val="ListParagraph"/>
      </w:pPr>
    </w:p>
    <w:p w:rsidR="00E50C90" w:rsidRDefault="00E50C90" w:rsidP="00E50C90">
      <w:pPr>
        <w:pStyle w:val="NoSpacing"/>
        <w:numPr>
          <w:ilvl w:val="0"/>
          <w:numId w:val="46"/>
        </w:numPr>
      </w:pPr>
      <w:r>
        <w:t>Navigate to the folder where you unzipped the '</w:t>
      </w:r>
      <w:proofErr w:type="spellStart"/>
      <w:r>
        <w:t>GeoAnalyticsForQlikSenseServer</w:t>
      </w:r>
      <w:proofErr w:type="spellEnd"/>
      <w:r>
        <w:t>-&lt;version&gt;.zip'</w:t>
      </w:r>
      <w:r w:rsidR="00AB380F">
        <w:t>.</w:t>
      </w:r>
    </w:p>
    <w:p w:rsidR="00E50C90" w:rsidRDefault="00E50C90" w:rsidP="00E50C90">
      <w:pPr>
        <w:pStyle w:val="ListParagraph"/>
      </w:pPr>
    </w:p>
    <w:p w:rsidR="00E50C90" w:rsidRDefault="00E50C90" w:rsidP="00E50C90">
      <w:pPr>
        <w:pStyle w:val="NoSpacing"/>
        <w:numPr>
          <w:ilvl w:val="0"/>
          <w:numId w:val="46"/>
        </w:numPr>
      </w:pPr>
      <w:r>
        <w:t>Select any of the extension .zip files.</w:t>
      </w:r>
    </w:p>
    <w:p w:rsidR="00E50C90" w:rsidRDefault="00E50C90" w:rsidP="00E50C90">
      <w:pPr>
        <w:pStyle w:val="ListParagraph"/>
      </w:pPr>
    </w:p>
    <w:p w:rsidR="00E50C90" w:rsidRDefault="00E50C90" w:rsidP="00E50C90">
      <w:pPr>
        <w:pStyle w:val="NoSpacing"/>
        <w:numPr>
          <w:ilvl w:val="0"/>
          <w:numId w:val="46"/>
        </w:numPr>
      </w:pPr>
      <w:r>
        <w:t>Click 'Open'</w:t>
      </w:r>
      <w:r w:rsidR="00AB380F">
        <w:t>.</w:t>
      </w:r>
    </w:p>
    <w:p w:rsidR="00E50C90" w:rsidRDefault="00E50C90" w:rsidP="00E50C90">
      <w:pPr>
        <w:pStyle w:val="NoSpacing"/>
        <w:ind w:left="1440"/>
      </w:pPr>
    </w:p>
    <w:p w:rsidR="00E50C90" w:rsidRDefault="00E50C90" w:rsidP="00E50C90">
      <w:pPr>
        <w:pStyle w:val="NoSpacing"/>
        <w:numPr>
          <w:ilvl w:val="0"/>
          <w:numId w:val="46"/>
        </w:numPr>
      </w:pPr>
      <w:r>
        <w:t>Repeat steps 4 - 8 until all .zip files have been imported.</w:t>
      </w:r>
    </w:p>
    <w:p w:rsidR="00D074F8" w:rsidRDefault="00D074F8" w:rsidP="00D074F8">
      <w:pPr>
        <w:pStyle w:val="NoSpacing"/>
      </w:pPr>
    </w:p>
    <w:p w:rsidR="00320BBC" w:rsidRDefault="00320BBC" w:rsidP="00D074F8">
      <w:pPr>
        <w:pStyle w:val="NoSpacing"/>
      </w:pPr>
      <w:r>
        <w:t xml:space="preserve">Step 4: Double click on the </w:t>
      </w:r>
      <w:r w:rsidR="00E50C90">
        <w:t>file ‘</w:t>
      </w:r>
      <w:proofErr w:type="spellStart"/>
      <w:r w:rsidR="00E50C90">
        <w:t>GeoAnalyticsSetup</w:t>
      </w:r>
      <w:proofErr w:type="spellEnd"/>
      <w:r w:rsidR="00E50C90">
        <w:t>_&lt;version&gt;</w:t>
      </w:r>
      <w:r w:rsidR="00E50C90" w:rsidRPr="00E50C90">
        <w:t>.exe</w:t>
      </w:r>
      <w:r w:rsidR="00E50C90">
        <w:t>’</w:t>
      </w:r>
      <w:r>
        <w:t xml:space="preserve"> and accept the license terms</w:t>
      </w:r>
      <w:r w:rsidR="00E50C90">
        <w:t>.</w:t>
      </w:r>
    </w:p>
    <w:p w:rsidR="00D074F8" w:rsidRDefault="00D074F8" w:rsidP="00D074F8">
      <w:pPr>
        <w:pStyle w:val="NoSpacing"/>
      </w:pPr>
    </w:p>
    <w:p w:rsidR="00320BBC" w:rsidRDefault="00320BBC" w:rsidP="00D074F8">
      <w:pPr>
        <w:pStyle w:val="NoSpacing"/>
        <w:rPr>
          <w:b/>
          <w:bCs/>
        </w:rPr>
      </w:pPr>
      <w:r>
        <w:t xml:space="preserve">Step 5: Enter the name of the server that you have installed Qlik </w:t>
      </w:r>
      <w:proofErr w:type="spellStart"/>
      <w:r>
        <w:t>GeoAnalytics</w:t>
      </w:r>
      <w:proofErr w:type="spellEnd"/>
      <w:r>
        <w:t xml:space="preserve"> Enterprise on. If you have instal</w:t>
      </w:r>
      <w:r w:rsidR="00AB380F">
        <w:t xml:space="preserve">led it using a different port </w:t>
      </w:r>
      <w:r>
        <w:t xml:space="preserve">(other than 80 or 443), then the name needs to be in format </w:t>
      </w:r>
      <w:r w:rsidRPr="00A868F6">
        <w:rPr>
          <w:b/>
          <w:bCs/>
        </w:rPr>
        <w:t>“http(s)://</w:t>
      </w:r>
      <w:proofErr w:type="spellStart"/>
      <w:proofErr w:type="gramStart"/>
      <w:r w:rsidRPr="00A868F6">
        <w:rPr>
          <w:b/>
          <w:bCs/>
        </w:rPr>
        <w:t>S</w:t>
      </w:r>
      <w:r>
        <w:rPr>
          <w:b/>
          <w:bCs/>
        </w:rPr>
        <w:t>erver</w:t>
      </w:r>
      <w:r w:rsidRPr="00A868F6">
        <w:rPr>
          <w:b/>
          <w:bCs/>
        </w:rPr>
        <w:t>Name:Port</w:t>
      </w:r>
      <w:proofErr w:type="spellEnd"/>
      <w:proofErr w:type="gramEnd"/>
      <w:r w:rsidRPr="00A868F6">
        <w:rPr>
          <w:b/>
          <w:bCs/>
        </w:rPr>
        <w:t>”</w:t>
      </w:r>
    </w:p>
    <w:p w:rsidR="00030217" w:rsidRDefault="00030217" w:rsidP="00D074F8">
      <w:pPr>
        <w:pStyle w:val="NoSpacing"/>
        <w:rPr>
          <w:b/>
          <w:bCs/>
        </w:rPr>
      </w:pPr>
      <w:r>
        <w:rPr>
          <w:b/>
          <w:bCs/>
        </w:rPr>
        <w:tab/>
      </w:r>
    </w:p>
    <w:p w:rsidR="00030217" w:rsidRDefault="00030217" w:rsidP="00D074F8">
      <w:pPr>
        <w:pStyle w:val="NoSpacing"/>
        <w:rPr>
          <w:b/>
          <w:bCs/>
        </w:rPr>
      </w:pPr>
      <w:r>
        <w:rPr>
          <w:b/>
          <w:bCs/>
        </w:rPr>
        <w:tab/>
      </w:r>
      <w:r>
        <w:rPr>
          <w:noProof/>
        </w:rPr>
        <w:drawing>
          <wp:inline distT="0" distB="0" distL="0" distR="0" wp14:anchorId="4723DD78" wp14:editId="45F42E9E">
            <wp:extent cx="4743450" cy="3590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43450" cy="3590925"/>
                    </a:xfrm>
                    <a:prstGeom prst="rect">
                      <a:avLst/>
                    </a:prstGeom>
                  </pic:spPr>
                </pic:pic>
              </a:graphicData>
            </a:graphic>
          </wp:inline>
        </w:drawing>
      </w:r>
    </w:p>
    <w:p w:rsidR="00030217" w:rsidRDefault="00030217" w:rsidP="00030217">
      <w:pPr>
        <w:pStyle w:val="NoSpacing"/>
      </w:pPr>
    </w:p>
    <w:p w:rsidR="00030217" w:rsidRDefault="00030217" w:rsidP="00030217">
      <w:pPr>
        <w:pStyle w:val="NoSpacing"/>
      </w:pPr>
      <w:r>
        <w:t>Step 6</w:t>
      </w:r>
      <w:r w:rsidRPr="00A265FF">
        <w:t>: Click Next and then install</w:t>
      </w:r>
      <w:r>
        <w:t>.</w:t>
      </w:r>
    </w:p>
    <w:p w:rsidR="00030217" w:rsidRDefault="00030217" w:rsidP="00030217">
      <w:pPr>
        <w:pStyle w:val="NoSpacing"/>
      </w:pPr>
    </w:p>
    <w:p w:rsidR="00030217" w:rsidRPr="00030217" w:rsidRDefault="00030217" w:rsidP="00030217">
      <w:pPr>
        <w:pStyle w:val="NoSpacing"/>
      </w:pPr>
      <w:r w:rsidRPr="00030217">
        <w:t>Step 7: Enter Owner Name, Organization, Serial and Control Number.</w:t>
      </w:r>
    </w:p>
    <w:p w:rsidR="00030217" w:rsidRDefault="00030217" w:rsidP="00030217">
      <w:pPr>
        <w:pStyle w:val="NoSpacing"/>
      </w:pPr>
    </w:p>
    <w:p w:rsidR="00030217" w:rsidRPr="00030217" w:rsidRDefault="00030217" w:rsidP="00030217">
      <w:pPr>
        <w:pStyle w:val="NoSpacing"/>
      </w:pPr>
      <w:r w:rsidRPr="00030217">
        <w:t>Step 8: In Choose installation, choose the correct edition for which the exe</w:t>
      </w:r>
      <w:r w:rsidR="00E50C90">
        <w:t xml:space="preserve"> has been run</w:t>
      </w:r>
      <w:r w:rsidR="00FA2F98">
        <w:t xml:space="preserve"> – in our case</w:t>
      </w:r>
      <w:r w:rsidRPr="00030217">
        <w:t xml:space="preserve"> Qlik Sense Server</w:t>
      </w:r>
      <w:r w:rsidR="00E50C90">
        <w:t>.</w:t>
      </w:r>
    </w:p>
    <w:p w:rsidR="00030217" w:rsidRDefault="00030217" w:rsidP="00030217">
      <w:pPr>
        <w:pStyle w:val="NoSpacing"/>
      </w:pPr>
    </w:p>
    <w:p w:rsidR="00D074F8" w:rsidRDefault="00030217" w:rsidP="00030217">
      <w:pPr>
        <w:pStyle w:val="NoSpacing"/>
      </w:pPr>
      <w:r w:rsidRPr="00030217">
        <w:t xml:space="preserve">Step 9: In the path, edit the path of the extensions to the shared folder mentioned in step 3 above: </w:t>
      </w:r>
      <w:r w:rsidR="00FA2F98">
        <w:t xml:space="preserve">e.g., </w:t>
      </w:r>
      <w:r w:rsidRPr="00030217">
        <w:t>C:\QlikShare\StaticContent\Extensions</w:t>
      </w:r>
      <w:r w:rsidR="00FA2F98">
        <w:t>.</w:t>
      </w:r>
    </w:p>
    <w:p w:rsidR="00FA2F98" w:rsidRPr="00030217" w:rsidRDefault="00FA2F98" w:rsidP="00030217">
      <w:pPr>
        <w:pStyle w:val="NoSpacing"/>
      </w:pPr>
    </w:p>
    <w:p w:rsidR="00ED7FA4" w:rsidRDefault="00A57D4A" w:rsidP="00ED7FA4">
      <w:pPr>
        <w:rPr>
          <w:rFonts w:eastAsiaTheme="majorEastAsia" w:cstheme="majorBidi"/>
          <w:b/>
          <w:color w:val="70AD47" w:themeColor="accent6"/>
          <w:sz w:val="40"/>
          <w:szCs w:val="32"/>
        </w:rPr>
      </w:pPr>
      <w:r>
        <w:rPr>
          <w:noProof/>
        </w:rPr>
        <w:drawing>
          <wp:inline distT="0" distB="0" distL="0" distR="0" wp14:anchorId="36255CCE" wp14:editId="3B13DE84">
            <wp:extent cx="6533333" cy="4133333"/>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33333" cy="4133333"/>
                    </a:xfrm>
                    <a:prstGeom prst="rect">
                      <a:avLst/>
                    </a:prstGeom>
                  </pic:spPr>
                </pic:pic>
              </a:graphicData>
            </a:graphic>
          </wp:inline>
        </w:drawing>
      </w:r>
    </w:p>
    <w:p w:rsidR="00030217" w:rsidRDefault="00030217" w:rsidP="00030217">
      <w:pPr>
        <w:pStyle w:val="NoSpacing"/>
      </w:pPr>
    </w:p>
    <w:p w:rsidR="00030217" w:rsidRDefault="00030217" w:rsidP="00030217">
      <w:pPr>
        <w:pStyle w:val="NoSpacing"/>
      </w:pPr>
      <w:r>
        <w:t>Step 10: Click on activate/refresh license. And then close.</w:t>
      </w:r>
    </w:p>
    <w:p w:rsidR="00030217" w:rsidRDefault="00030217" w:rsidP="00030217">
      <w:pPr>
        <w:pStyle w:val="NoSpacing"/>
      </w:pPr>
    </w:p>
    <w:p w:rsidR="00030217" w:rsidRDefault="00030217" w:rsidP="00030217">
      <w:pPr>
        <w:pStyle w:val="NoSpacing"/>
        <w:ind w:left="720"/>
      </w:pPr>
      <w:r>
        <w:t>Note: If the server does not have internet connectivity, you may get an error message. However, if you have given the correct Server details, you can ignore this message.</w:t>
      </w:r>
    </w:p>
    <w:p w:rsidR="00030217" w:rsidRDefault="00030217" w:rsidP="00030217">
      <w:pPr>
        <w:pStyle w:val="NoSpacing"/>
      </w:pPr>
    </w:p>
    <w:p w:rsidR="00030217" w:rsidRDefault="00030217" w:rsidP="00030217">
      <w:pPr>
        <w:pStyle w:val="NoSpacing"/>
      </w:pPr>
      <w:r>
        <w:t>Step 11: Click Finish on the installer.</w:t>
      </w:r>
    </w:p>
    <w:p w:rsidR="00030217" w:rsidRDefault="00030217" w:rsidP="00030217">
      <w:pPr>
        <w:pStyle w:val="NoSpacing"/>
      </w:pPr>
    </w:p>
    <w:p w:rsidR="00030217" w:rsidRDefault="00030217" w:rsidP="00030217">
      <w:pPr>
        <w:pStyle w:val="NoSpacing"/>
      </w:pPr>
      <w:r>
        <w:t>Step12: If the server URL has not been entered in the step 5 abo</w:t>
      </w:r>
      <w:r w:rsidR="00FA2F98">
        <w:t xml:space="preserve">ve, then this can be done </w:t>
      </w:r>
      <w:r>
        <w:t>editing a file</w:t>
      </w:r>
      <w:r w:rsidR="00FA2F98">
        <w:t>.</w:t>
      </w:r>
    </w:p>
    <w:p w:rsidR="00030217" w:rsidRDefault="00030217" w:rsidP="00030217">
      <w:pPr>
        <w:pStyle w:val="NoSpacing"/>
      </w:pPr>
    </w:p>
    <w:p w:rsidR="00030217" w:rsidRPr="005F6D3B" w:rsidRDefault="00030217" w:rsidP="00030217">
      <w:pPr>
        <w:numPr>
          <w:ilvl w:val="0"/>
          <w:numId w:val="44"/>
        </w:numPr>
        <w:rPr>
          <w:rFonts w:eastAsia="Times New Roman" w:cstheme="minorHAnsi"/>
          <w:color w:val="000000"/>
          <w:sz w:val="20"/>
          <w:szCs w:val="20"/>
        </w:rPr>
      </w:pPr>
      <w:r w:rsidRPr="005F6D3B">
        <w:rPr>
          <w:rFonts w:eastAsia="Times New Roman" w:cstheme="minorHAnsi"/>
          <w:color w:val="000000"/>
          <w:sz w:val="20"/>
          <w:szCs w:val="20"/>
        </w:rPr>
        <w:t>Edit </w:t>
      </w:r>
      <w:proofErr w:type="spellStart"/>
      <w:r w:rsidRPr="005F6D3B">
        <w:rPr>
          <w:rFonts w:eastAsia="Times New Roman" w:cstheme="minorHAnsi"/>
          <w:color w:val="000000"/>
          <w:sz w:val="20"/>
          <w:szCs w:val="20"/>
        </w:rPr>
        <w:t>IdevioGeoAnalyticsConnector.exe.config</w:t>
      </w:r>
      <w:proofErr w:type="spellEnd"/>
      <w:r w:rsidRPr="005F6D3B">
        <w:rPr>
          <w:rFonts w:eastAsia="Times New Roman" w:cstheme="minorHAnsi"/>
          <w:color w:val="000000"/>
          <w:sz w:val="20"/>
          <w:szCs w:val="20"/>
        </w:rPr>
        <w:t> found in C:\Program Files\Common Files\Qlik\Custom Data\</w:t>
      </w:r>
      <w:proofErr w:type="spellStart"/>
      <w:r w:rsidRPr="005F6D3B">
        <w:rPr>
          <w:rFonts w:eastAsia="Times New Roman" w:cstheme="minorHAnsi"/>
          <w:color w:val="000000"/>
          <w:sz w:val="20"/>
          <w:szCs w:val="20"/>
        </w:rPr>
        <w:t>QvIdevioConnector</w:t>
      </w:r>
      <w:proofErr w:type="spellEnd"/>
      <w:r w:rsidRPr="005F6D3B">
        <w:rPr>
          <w:rFonts w:eastAsia="Times New Roman" w:cstheme="minorHAnsi"/>
          <w:color w:val="000000"/>
          <w:sz w:val="20"/>
          <w:szCs w:val="20"/>
        </w:rPr>
        <w:t>\</w:t>
      </w:r>
      <w:r w:rsidR="00FA2F98">
        <w:rPr>
          <w:rFonts w:eastAsia="Times New Roman" w:cstheme="minorHAnsi"/>
          <w:color w:val="000000"/>
          <w:sz w:val="20"/>
          <w:szCs w:val="20"/>
        </w:rPr>
        <w:t>.</w:t>
      </w:r>
    </w:p>
    <w:p w:rsidR="00030217" w:rsidRPr="005F6D3B" w:rsidRDefault="00030217" w:rsidP="00030217">
      <w:pPr>
        <w:pStyle w:val="ListParagraph"/>
        <w:numPr>
          <w:ilvl w:val="0"/>
          <w:numId w:val="44"/>
        </w:numPr>
        <w:shd w:val="clear" w:color="auto" w:fill="FFFFFF"/>
        <w:spacing w:before="240" w:after="240"/>
        <w:rPr>
          <w:rFonts w:eastAsia="Times New Roman" w:cstheme="minorHAnsi"/>
          <w:color w:val="000000"/>
          <w:sz w:val="20"/>
          <w:szCs w:val="20"/>
        </w:rPr>
      </w:pPr>
      <w:r w:rsidRPr="005F6D3B">
        <w:rPr>
          <w:rFonts w:eastAsia="Times New Roman" w:cstheme="minorHAnsi"/>
          <w:color w:val="000000"/>
          <w:sz w:val="20"/>
          <w:szCs w:val="20"/>
        </w:rPr>
        <w:t>Change the setting for "</w:t>
      </w:r>
      <w:proofErr w:type="spellStart"/>
      <w:r w:rsidRPr="005F6D3B">
        <w:rPr>
          <w:rFonts w:eastAsia="Times New Roman" w:cstheme="minorHAnsi"/>
          <w:color w:val="000000"/>
          <w:sz w:val="20"/>
          <w:szCs w:val="20"/>
        </w:rPr>
        <w:t>serverURL</w:t>
      </w:r>
      <w:proofErr w:type="spellEnd"/>
      <w:r w:rsidRPr="005F6D3B">
        <w:rPr>
          <w:rFonts w:eastAsia="Times New Roman" w:cstheme="minorHAnsi"/>
          <w:color w:val="000000"/>
          <w:sz w:val="20"/>
          <w:szCs w:val="20"/>
        </w:rPr>
        <w:t xml:space="preserve">" to point to your local </w:t>
      </w:r>
      <w:proofErr w:type="spellStart"/>
      <w:r w:rsidRPr="005F6D3B">
        <w:rPr>
          <w:rFonts w:eastAsia="Times New Roman" w:cstheme="minorHAnsi"/>
          <w:color w:val="000000"/>
          <w:sz w:val="20"/>
          <w:szCs w:val="20"/>
        </w:rPr>
        <w:t>GeoAnalytics</w:t>
      </w:r>
      <w:proofErr w:type="spellEnd"/>
      <w:r w:rsidRPr="005F6D3B">
        <w:rPr>
          <w:rFonts w:eastAsia="Times New Roman" w:cstheme="minorHAnsi"/>
          <w:color w:val="000000"/>
          <w:sz w:val="20"/>
          <w:szCs w:val="20"/>
        </w:rPr>
        <w:t xml:space="preserve"> server</w:t>
      </w:r>
      <w:r w:rsidR="00FA2F98">
        <w:rPr>
          <w:rFonts w:eastAsia="Times New Roman" w:cstheme="minorHAnsi"/>
          <w:color w:val="000000"/>
          <w:sz w:val="20"/>
          <w:szCs w:val="20"/>
        </w:rPr>
        <w:t>.</w:t>
      </w:r>
    </w:p>
    <w:p w:rsidR="005F6D3B" w:rsidRDefault="005F6D3B" w:rsidP="005F6D3B">
      <w:pPr>
        <w:pStyle w:val="ListParagraph"/>
        <w:shd w:val="clear" w:color="auto" w:fill="FFFFFF"/>
        <w:spacing w:before="240" w:after="240"/>
        <w:rPr>
          <w:rFonts w:ascii="Arial" w:eastAsia="Times New Roman" w:hAnsi="Arial" w:cs="Arial"/>
          <w:color w:val="000000"/>
          <w:sz w:val="18"/>
          <w:szCs w:val="18"/>
        </w:rPr>
      </w:pPr>
    </w:p>
    <w:p w:rsidR="00030217" w:rsidRDefault="00030217" w:rsidP="00030217">
      <w:pPr>
        <w:pStyle w:val="ListParagraph"/>
        <w:shd w:val="clear" w:color="auto" w:fill="FFFFFF"/>
        <w:spacing w:before="240" w:after="240"/>
        <w:rPr>
          <w:rFonts w:ascii="Arial" w:eastAsia="Times New Roman" w:hAnsi="Arial" w:cs="Arial"/>
          <w:color w:val="000000"/>
          <w:sz w:val="18"/>
          <w:szCs w:val="18"/>
        </w:rPr>
      </w:pPr>
      <w:r w:rsidRPr="00A868F6">
        <w:rPr>
          <w:rFonts w:ascii="Arial" w:eastAsia="Times New Roman" w:hAnsi="Arial" w:cs="Arial"/>
          <w:noProof/>
          <w:color w:val="000000"/>
          <w:sz w:val="18"/>
          <w:szCs w:val="18"/>
        </w:rPr>
        <w:drawing>
          <wp:inline distT="0" distB="0" distL="0" distR="0" wp14:anchorId="19F26D96" wp14:editId="0462D85B">
            <wp:extent cx="4662219" cy="322769"/>
            <wp:effectExtent l="0" t="0" r="508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05708" cy="325780"/>
                    </a:xfrm>
                    <a:prstGeom prst="rect">
                      <a:avLst/>
                    </a:prstGeom>
                  </pic:spPr>
                </pic:pic>
              </a:graphicData>
            </a:graphic>
          </wp:inline>
        </w:drawing>
      </w:r>
    </w:p>
    <w:p w:rsidR="00030217" w:rsidRDefault="00030217" w:rsidP="00030217">
      <w:pPr>
        <w:pStyle w:val="ListParagraph"/>
        <w:shd w:val="clear" w:color="auto" w:fill="FFFFFF"/>
        <w:spacing w:before="240" w:after="240"/>
        <w:rPr>
          <w:rFonts w:ascii="Arial" w:eastAsia="Times New Roman" w:hAnsi="Arial" w:cs="Arial"/>
          <w:color w:val="000000"/>
          <w:sz w:val="18"/>
          <w:szCs w:val="18"/>
        </w:rPr>
      </w:pPr>
    </w:p>
    <w:p w:rsidR="00030217" w:rsidRPr="005F6D3B" w:rsidRDefault="00030217" w:rsidP="00030217">
      <w:pPr>
        <w:pStyle w:val="ListParagraph"/>
        <w:numPr>
          <w:ilvl w:val="0"/>
          <w:numId w:val="44"/>
        </w:numPr>
        <w:shd w:val="clear" w:color="auto" w:fill="FFFFFF"/>
        <w:spacing w:before="240" w:after="240"/>
        <w:rPr>
          <w:rFonts w:eastAsia="Times New Roman" w:cstheme="minorHAnsi"/>
          <w:color w:val="000000"/>
          <w:sz w:val="20"/>
          <w:szCs w:val="20"/>
        </w:rPr>
      </w:pPr>
      <w:r w:rsidRPr="005F6D3B">
        <w:rPr>
          <w:rFonts w:eastAsia="Times New Roman" w:cstheme="minorHAnsi"/>
          <w:color w:val="000000"/>
          <w:sz w:val="20"/>
          <w:szCs w:val="20"/>
        </w:rPr>
        <w:t xml:space="preserve">This will ensure that when setting up the connector in the data load editor, it points to the local </w:t>
      </w:r>
      <w:proofErr w:type="spellStart"/>
      <w:r w:rsidRPr="005F6D3B">
        <w:rPr>
          <w:rFonts w:eastAsia="Times New Roman" w:cstheme="minorHAnsi"/>
          <w:color w:val="000000"/>
          <w:sz w:val="20"/>
          <w:szCs w:val="20"/>
        </w:rPr>
        <w:t>GeoAnalytics</w:t>
      </w:r>
      <w:proofErr w:type="spellEnd"/>
      <w:r w:rsidRPr="005F6D3B">
        <w:rPr>
          <w:rFonts w:eastAsia="Times New Roman" w:cstheme="minorHAnsi"/>
          <w:color w:val="000000"/>
          <w:sz w:val="20"/>
          <w:szCs w:val="20"/>
        </w:rPr>
        <w:t xml:space="preserve"> Server.</w:t>
      </w:r>
    </w:p>
    <w:p w:rsidR="00CC0561" w:rsidRDefault="00CC0561">
      <w:pPr>
        <w:rPr>
          <w:sz w:val="20"/>
        </w:rPr>
      </w:pPr>
      <w:r>
        <w:br w:type="page"/>
      </w:r>
    </w:p>
    <w:p w:rsidR="00030217" w:rsidRDefault="00030217" w:rsidP="005F6D3B">
      <w:pPr>
        <w:pStyle w:val="NoSpacing"/>
      </w:pPr>
      <w:r>
        <w:lastRenderedPageBreak/>
        <w:t xml:space="preserve">Step 13: When you pull the Qlik </w:t>
      </w:r>
      <w:proofErr w:type="spellStart"/>
      <w:r>
        <w:t>GeoAnalytics</w:t>
      </w:r>
      <w:proofErr w:type="spellEnd"/>
      <w:r>
        <w:t xml:space="preserve"> Map Layer onto the canvas, by default it would point to the cloud Server. To ensure that it points to the local Qlik </w:t>
      </w:r>
      <w:proofErr w:type="spellStart"/>
      <w:r>
        <w:t>GeoAnalytics</w:t>
      </w:r>
      <w:proofErr w:type="spellEnd"/>
      <w:r>
        <w:t xml:space="preserve"> Server do the following steps:</w:t>
      </w:r>
    </w:p>
    <w:p w:rsidR="00030217" w:rsidRPr="005F6D3B" w:rsidRDefault="00030217" w:rsidP="00030217">
      <w:pPr>
        <w:pStyle w:val="ListParagraph"/>
        <w:numPr>
          <w:ilvl w:val="0"/>
          <w:numId w:val="45"/>
        </w:numPr>
        <w:shd w:val="clear" w:color="auto" w:fill="FFFFFF"/>
        <w:spacing w:before="240" w:after="240"/>
        <w:rPr>
          <w:rFonts w:eastAsia="Times New Roman" w:cstheme="minorHAnsi"/>
          <w:color w:val="000000"/>
          <w:sz w:val="20"/>
          <w:szCs w:val="20"/>
        </w:rPr>
      </w:pPr>
      <w:r w:rsidRPr="005F6D3B">
        <w:rPr>
          <w:rFonts w:eastAsia="Times New Roman" w:cstheme="minorHAnsi"/>
          <w:color w:val="000000"/>
          <w:sz w:val="20"/>
          <w:szCs w:val="20"/>
        </w:rPr>
        <w:t>Edit the settings.js file found in C:\</w:t>
      </w:r>
      <w:r w:rsidRPr="005F6D3B">
        <w:rPr>
          <w:rFonts w:eastAsia="Times New Roman" w:cstheme="minorHAnsi"/>
          <w:b/>
          <w:color w:val="000000"/>
          <w:sz w:val="20"/>
          <w:szCs w:val="20"/>
        </w:rPr>
        <w:t>QlikShare</w:t>
      </w:r>
      <w:r w:rsidRPr="005F6D3B">
        <w:rPr>
          <w:rFonts w:eastAsia="Times New Roman" w:cstheme="minorHAnsi"/>
          <w:color w:val="000000"/>
          <w:sz w:val="20"/>
          <w:szCs w:val="20"/>
        </w:rPr>
        <w:t xml:space="preserve">\StaticContent\Extensions\ideviomap, where </w:t>
      </w:r>
      <w:proofErr w:type="spellStart"/>
      <w:r w:rsidRPr="005F6D3B">
        <w:rPr>
          <w:rFonts w:eastAsia="Times New Roman" w:cstheme="minorHAnsi"/>
          <w:color w:val="000000"/>
          <w:sz w:val="20"/>
          <w:szCs w:val="20"/>
        </w:rPr>
        <w:t>QlikShare</w:t>
      </w:r>
      <w:proofErr w:type="spellEnd"/>
      <w:r w:rsidRPr="005F6D3B">
        <w:rPr>
          <w:rFonts w:eastAsia="Times New Roman" w:cstheme="minorHAnsi"/>
          <w:color w:val="000000"/>
          <w:sz w:val="20"/>
          <w:szCs w:val="20"/>
        </w:rPr>
        <w:t xml:space="preserve"> is </w:t>
      </w:r>
      <w:r w:rsidR="00FA2F98">
        <w:rPr>
          <w:rFonts w:eastAsia="Times New Roman" w:cstheme="minorHAnsi"/>
          <w:color w:val="000000"/>
          <w:sz w:val="20"/>
          <w:szCs w:val="20"/>
        </w:rPr>
        <w:t>the</w:t>
      </w:r>
      <w:r w:rsidRPr="005F6D3B">
        <w:rPr>
          <w:rFonts w:eastAsia="Times New Roman" w:cstheme="minorHAnsi"/>
          <w:color w:val="000000"/>
          <w:sz w:val="20"/>
          <w:szCs w:val="20"/>
        </w:rPr>
        <w:t xml:space="preserve"> shared folder setup during shared persistence</w:t>
      </w:r>
      <w:r w:rsidR="00FA2F98">
        <w:rPr>
          <w:rFonts w:eastAsia="Times New Roman" w:cstheme="minorHAnsi"/>
          <w:color w:val="000000"/>
          <w:sz w:val="20"/>
          <w:szCs w:val="20"/>
        </w:rPr>
        <w:t>.</w:t>
      </w:r>
    </w:p>
    <w:p w:rsidR="00030217" w:rsidRPr="005F6D3B" w:rsidRDefault="00030217" w:rsidP="00030217">
      <w:pPr>
        <w:numPr>
          <w:ilvl w:val="0"/>
          <w:numId w:val="45"/>
        </w:numPr>
        <w:rPr>
          <w:rFonts w:eastAsia="Times New Roman" w:cstheme="minorHAnsi"/>
          <w:color w:val="000000"/>
          <w:sz w:val="20"/>
          <w:szCs w:val="20"/>
        </w:rPr>
      </w:pPr>
      <w:r w:rsidRPr="005F6D3B">
        <w:rPr>
          <w:rFonts w:eastAsia="Times New Roman" w:cstheme="minorHAnsi"/>
          <w:color w:val="000000"/>
          <w:sz w:val="20"/>
          <w:szCs w:val="20"/>
        </w:rPr>
        <w:t xml:space="preserve">Alter the "server" setting to point to your local </w:t>
      </w:r>
      <w:proofErr w:type="spellStart"/>
      <w:r w:rsidRPr="005F6D3B">
        <w:rPr>
          <w:rFonts w:eastAsia="Times New Roman" w:cstheme="minorHAnsi"/>
          <w:color w:val="000000"/>
          <w:sz w:val="20"/>
          <w:szCs w:val="20"/>
        </w:rPr>
        <w:t>GeoAnalytics</w:t>
      </w:r>
      <w:proofErr w:type="spellEnd"/>
      <w:r w:rsidRPr="005F6D3B">
        <w:rPr>
          <w:rFonts w:eastAsia="Times New Roman" w:cstheme="minorHAnsi"/>
          <w:color w:val="000000"/>
          <w:sz w:val="20"/>
          <w:szCs w:val="20"/>
        </w:rPr>
        <w:t xml:space="preserve"> server (or add it if settings.js is empty) and save.</w:t>
      </w:r>
    </w:p>
    <w:p w:rsidR="00030217" w:rsidRPr="005F6D3B" w:rsidRDefault="00030217" w:rsidP="00030217">
      <w:pPr>
        <w:ind w:left="720" w:firstLine="720"/>
        <w:rPr>
          <w:rFonts w:eastAsia="Times New Roman" w:cstheme="minorHAnsi"/>
          <w:color w:val="000000"/>
          <w:sz w:val="20"/>
          <w:szCs w:val="20"/>
        </w:rPr>
      </w:pPr>
      <w:proofErr w:type="gramStart"/>
      <w:r w:rsidRPr="005F6D3B">
        <w:rPr>
          <w:rFonts w:eastAsia="Times New Roman" w:cstheme="minorHAnsi"/>
          <w:color w:val="000000"/>
          <w:sz w:val="20"/>
          <w:szCs w:val="20"/>
        </w:rPr>
        <w:t>define(</w:t>
      </w:r>
      <w:proofErr w:type="gramEnd"/>
      <w:r w:rsidRPr="005F6D3B">
        <w:rPr>
          <w:rFonts w:eastAsia="Times New Roman" w:cstheme="minorHAnsi"/>
          <w:color w:val="000000"/>
          <w:sz w:val="20"/>
          <w:szCs w:val="20"/>
        </w:rPr>
        <w:t>{</w:t>
      </w:r>
    </w:p>
    <w:p w:rsidR="00030217" w:rsidRPr="005F6D3B" w:rsidRDefault="00030217" w:rsidP="00030217">
      <w:pPr>
        <w:ind w:left="1440" w:firstLine="720"/>
        <w:rPr>
          <w:rFonts w:eastAsia="Times New Roman" w:cstheme="minorHAnsi"/>
          <w:color w:val="000000"/>
          <w:sz w:val="20"/>
          <w:szCs w:val="20"/>
        </w:rPr>
      </w:pPr>
      <w:r w:rsidRPr="005F6D3B">
        <w:rPr>
          <w:rFonts w:eastAsia="Times New Roman" w:cstheme="minorHAnsi"/>
          <w:color w:val="000000"/>
          <w:sz w:val="20"/>
          <w:szCs w:val="20"/>
        </w:rPr>
        <w:t>"server": "https://desktop-n851h9g/"</w:t>
      </w:r>
    </w:p>
    <w:p w:rsidR="00030217" w:rsidRPr="005F6D3B" w:rsidRDefault="00030217" w:rsidP="005F6D3B">
      <w:pPr>
        <w:ind w:left="1440"/>
        <w:rPr>
          <w:rFonts w:eastAsia="Times New Roman" w:cstheme="minorHAnsi"/>
          <w:color w:val="000000"/>
          <w:sz w:val="20"/>
          <w:szCs w:val="20"/>
        </w:rPr>
      </w:pPr>
      <w:r w:rsidRPr="005F6D3B">
        <w:rPr>
          <w:rFonts w:eastAsia="Times New Roman" w:cstheme="minorHAnsi"/>
          <w:color w:val="000000"/>
          <w:sz w:val="20"/>
          <w:szCs w:val="20"/>
        </w:rPr>
        <w:t>});</w:t>
      </w:r>
    </w:p>
    <w:p w:rsidR="00ED7FA4" w:rsidRDefault="00030217" w:rsidP="00DD77E8">
      <w:pPr>
        <w:pStyle w:val="NoSpacing"/>
        <w:ind w:left="720"/>
      </w:pPr>
      <w:r>
        <w:t xml:space="preserve">Note: Server name has to be in the format </w:t>
      </w:r>
      <w:r w:rsidRPr="00E145E4">
        <w:rPr>
          <w:b/>
        </w:rPr>
        <w:t>“http(s)://</w:t>
      </w:r>
      <w:proofErr w:type="spellStart"/>
      <w:proofErr w:type="gramStart"/>
      <w:r w:rsidRPr="00E145E4">
        <w:rPr>
          <w:b/>
        </w:rPr>
        <w:t>SystemName:Port</w:t>
      </w:r>
      <w:proofErr w:type="spellEnd"/>
      <w:proofErr w:type="gramEnd"/>
      <w:r w:rsidRPr="00E145E4">
        <w:rPr>
          <w:b/>
        </w:rPr>
        <w:t>”</w:t>
      </w:r>
      <w:r w:rsidRPr="00E145E4">
        <w:t>. If using the default ports, then port number can be excluded.</w:t>
      </w:r>
    </w:p>
    <w:p w:rsidR="00CC0561" w:rsidRDefault="00CC0561" w:rsidP="00ED0C67">
      <w:pPr>
        <w:pStyle w:val="NoSpacing"/>
      </w:pPr>
    </w:p>
    <w:p w:rsidR="00ED0C67" w:rsidRDefault="00ED0C67" w:rsidP="00ED0C67">
      <w:pPr>
        <w:pStyle w:val="NoSpacing"/>
      </w:pPr>
    </w:p>
    <w:p w:rsidR="00ED0C67" w:rsidRDefault="00ED0C67" w:rsidP="00ED0C67">
      <w:pPr>
        <w:spacing w:after="160" w:line="259" w:lineRule="auto"/>
        <w:rPr>
          <w:b/>
          <w:color w:val="70AD47" w:themeColor="accent6"/>
          <w:sz w:val="24"/>
        </w:rPr>
      </w:pPr>
      <w:r>
        <w:rPr>
          <w:b/>
          <w:color w:val="70AD47" w:themeColor="accent6"/>
          <w:sz w:val="24"/>
        </w:rPr>
        <w:t>Confirm</w:t>
      </w:r>
      <w:r w:rsidRPr="00E145E4">
        <w:rPr>
          <w:b/>
          <w:color w:val="70AD47" w:themeColor="accent6"/>
          <w:sz w:val="24"/>
        </w:rPr>
        <w:t xml:space="preserve"> you </w:t>
      </w:r>
      <w:r>
        <w:rPr>
          <w:b/>
          <w:color w:val="70AD47" w:themeColor="accent6"/>
          <w:sz w:val="24"/>
        </w:rPr>
        <w:t>can</w:t>
      </w:r>
      <w:r w:rsidRPr="00E145E4">
        <w:rPr>
          <w:b/>
          <w:color w:val="70AD47" w:themeColor="accent6"/>
          <w:sz w:val="24"/>
        </w:rPr>
        <w:t xml:space="preserve"> </w:t>
      </w:r>
      <w:r>
        <w:rPr>
          <w:b/>
          <w:color w:val="70AD47" w:themeColor="accent6"/>
          <w:sz w:val="24"/>
        </w:rPr>
        <w:t>drag a map extension object on</w:t>
      </w:r>
      <w:r w:rsidRPr="00E145E4">
        <w:rPr>
          <w:b/>
          <w:color w:val="70AD47" w:themeColor="accent6"/>
          <w:sz w:val="24"/>
        </w:rPr>
        <w:t xml:space="preserve">to the canvas which will point to the local Qlik </w:t>
      </w:r>
      <w:proofErr w:type="spellStart"/>
      <w:r w:rsidRPr="00E145E4">
        <w:rPr>
          <w:b/>
          <w:color w:val="70AD47" w:themeColor="accent6"/>
          <w:sz w:val="24"/>
        </w:rPr>
        <w:t>GeoAnalytics</w:t>
      </w:r>
      <w:proofErr w:type="spellEnd"/>
      <w:r>
        <w:rPr>
          <w:b/>
          <w:color w:val="70AD47" w:themeColor="accent6"/>
          <w:sz w:val="24"/>
        </w:rPr>
        <w:t xml:space="preserve"> Server that has been installed. Create</w:t>
      </w:r>
      <w:r w:rsidRPr="00E145E4">
        <w:rPr>
          <w:b/>
          <w:color w:val="70AD47" w:themeColor="accent6"/>
          <w:sz w:val="24"/>
        </w:rPr>
        <w:t xml:space="preserve"> connections in the data load editor which will pull data from your local Qlik </w:t>
      </w:r>
      <w:proofErr w:type="spellStart"/>
      <w:r w:rsidRPr="00E145E4">
        <w:rPr>
          <w:b/>
          <w:color w:val="70AD47" w:themeColor="accent6"/>
          <w:sz w:val="24"/>
        </w:rPr>
        <w:t>GeoAnalytics</w:t>
      </w:r>
      <w:proofErr w:type="spellEnd"/>
      <w:r w:rsidRPr="00E145E4">
        <w:rPr>
          <w:b/>
          <w:color w:val="70AD47" w:themeColor="accent6"/>
          <w:sz w:val="24"/>
        </w:rPr>
        <w:t xml:space="preserve"> Server.</w:t>
      </w:r>
      <w:r>
        <w:rPr>
          <w:b/>
          <w:color w:val="70AD47" w:themeColor="accent6"/>
          <w:sz w:val="24"/>
        </w:rPr>
        <w:t xml:space="preserve"> Build a map.</w:t>
      </w:r>
    </w:p>
    <w:p w:rsidR="00CC0561" w:rsidRDefault="00CC0561" w:rsidP="00DD77E8">
      <w:pPr>
        <w:pStyle w:val="NoSpacing"/>
        <w:ind w:left="720"/>
      </w:pPr>
    </w:p>
    <w:p w:rsidR="00CC0561" w:rsidRDefault="00CC0561" w:rsidP="00CC0561">
      <w:pPr>
        <w:pStyle w:val="NoSpacing"/>
      </w:pPr>
      <w:r>
        <w:rPr>
          <w:noProof/>
        </w:rPr>
        <w:drawing>
          <wp:inline distT="0" distB="0" distL="0" distR="0" wp14:anchorId="0B2B999C" wp14:editId="22B0BA62">
            <wp:extent cx="6493872" cy="403998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6547633" cy="4073431"/>
                    </a:xfrm>
                    <a:prstGeom prst="rect">
                      <a:avLst/>
                    </a:prstGeom>
                  </pic:spPr>
                </pic:pic>
              </a:graphicData>
            </a:graphic>
          </wp:inline>
        </w:drawing>
      </w:r>
    </w:p>
    <w:p w:rsidR="00030217" w:rsidRDefault="00030217"/>
    <w:p w:rsidR="00CC0561" w:rsidRDefault="00CC0561" w:rsidP="006B6133">
      <w:pPr>
        <w:spacing w:after="160" w:line="259" w:lineRule="auto"/>
        <w:rPr>
          <w:b/>
          <w:color w:val="70AD47" w:themeColor="accent6"/>
          <w:sz w:val="24"/>
        </w:rPr>
      </w:pPr>
    </w:p>
    <w:p w:rsidR="00CC0561" w:rsidRDefault="00CC0561" w:rsidP="006B6133">
      <w:pPr>
        <w:spacing w:after="160" w:line="259" w:lineRule="auto"/>
        <w:rPr>
          <w:b/>
          <w:color w:val="70AD47" w:themeColor="accent6"/>
          <w:sz w:val="24"/>
        </w:rPr>
      </w:pPr>
    </w:p>
    <w:p w:rsidR="00CC0561" w:rsidRDefault="00CC0561">
      <w:pPr>
        <w:rPr>
          <w:b/>
          <w:color w:val="70AD47" w:themeColor="accent6"/>
          <w:sz w:val="24"/>
        </w:rPr>
      </w:pPr>
      <w:r>
        <w:rPr>
          <w:b/>
          <w:color w:val="70AD47" w:themeColor="accent6"/>
          <w:sz w:val="24"/>
        </w:rPr>
        <w:br w:type="page"/>
      </w:r>
    </w:p>
    <w:p w:rsidR="00CC0561" w:rsidRDefault="00CC0561" w:rsidP="00CC0561">
      <w:pPr>
        <w:pStyle w:val="Heading1"/>
      </w:pPr>
      <w:bookmarkStart w:id="16" w:name="_Toc504977631"/>
      <w:r>
        <w:lastRenderedPageBreak/>
        <w:t>APPENDIX</w:t>
      </w:r>
      <w:bookmarkEnd w:id="16"/>
    </w:p>
    <w:p w:rsidR="00CC0561" w:rsidRDefault="00CC0561" w:rsidP="006B6133">
      <w:pPr>
        <w:spacing w:after="160" w:line="259" w:lineRule="auto"/>
      </w:pPr>
    </w:p>
    <w:p w:rsidR="00CC0561" w:rsidRPr="00861919" w:rsidRDefault="00CC0561" w:rsidP="00CC0561">
      <w:pPr>
        <w:pStyle w:val="Heading2"/>
      </w:pPr>
      <w:bookmarkStart w:id="17" w:name="_Toc500861036"/>
      <w:bookmarkStart w:id="18" w:name="_Toc504977632"/>
      <w:r w:rsidRPr="00861919">
        <w:t>After Installing/Updating</w:t>
      </w:r>
      <w:bookmarkEnd w:id="17"/>
      <w:bookmarkEnd w:id="18"/>
    </w:p>
    <w:p w:rsidR="00352113" w:rsidRDefault="00352113" w:rsidP="00352113">
      <w:pPr>
        <w:pStyle w:val="NoSpacing"/>
      </w:pPr>
    </w:p>
    <w:p w:rsidR="00CC0561" w:rsidRDefault="00CC0561" w:rsidP="00352113">
      <w:pPr>
        <w:pStyle w:val="NoSpacing"/>
      </w:pPr>
      <w:r w:rsidRPr="00AA5B3F">
        <w:t xml:space="preserve">If you install the </w:t>
      </w:r>
      <w:proofErr w:type="spellStart"/>
      <w:r w:rsidRPr="00AA5B3F">
        <w:t>GeoAnalytics</w:t>
      </w:r>
      <w:proofErr w:type="spellEnd"/>
      <w:r w:rsidRPr="00AA5B3F">
        <w:t xml:space="preserve"> extensions as instructed but get the error "Invalid Visualization", it most likely is because Qlik Sense occasionally has problems with its cache. To resolve this </w:t>
      </w:r>
      <w:r w:rsidR="00352113" w:rsidRPr="00AA5B3F">
        <w:t>issue,</w:t>
      </w:r>
      <w:r w:rsidRPr="00AA5B3F">
        <w:t xml:space="preserve"> you need to clear the browser cache, but how you do that depends on how you run Qlik Sense.</w:t>
      </w:r>
    </w:p>
    <w:p w:rsidR="00352113" w:rsidRPr="00AA5B3F" w:rsidRDefault="00352113" w:rsidP="00352113">
      <w:pPr>
        <w:pStyle w:val="NoSpacing"/>
      </w:pPr>
    </w:p>
    <w:p w:rsidR="00CC0561" w:rsidRPr="00AA5B3F" w:rsidRDefault="00CC0561" w:rsidP="00352113">
      <w:pPr>
        <w:pStyle w:val="NoSpacing"/>
      </w:pPr>
      <w:r w:rsidRPr="00AA5B3F">
        <w:t>Below you will find a short step by step guide on how to clear the cache depending on how you run Qlik Sense. Terminology may differ between languages but the functionality should be the same.</w:t>
      </w:r>
    </w:p>
    <w:p w:rsidR="00352113" w:rsidRDefault="00352113" w:rsidP="00352113">
      <w:pPr>
        <w:pStyle w:val="NoSpacing"/>
      </w:pPr>
    </w:p>
    <w:p w:rsidR="00CC0561" w:rsidRPr="00AA5B3F" w:rsidRDefault="00CC0561" w:rsidP="00352113">
      <w:pPr>
        <w:pStyle w:val="NoSpacing"/>
      </w:pPr>
      <w:r w:rsidRPr="00AA5B3F">
        <w:t>Google Chrome</w:t>
      </w:r>
    </w:p>
    <w:p w:rsidR="00CC0561" w:rsidRPr="00AA5B3F" w:rsidRDefault="00CC0561" w:rsidP="00352113">
      <w:pPr>
        <w:pStyle w:val="NoSpacing"/>
      </w:pPr>
      <w:r w:rsidRPr="00AA5B3F">
        <w:t>1) Navigate to the app you are having problems with.</w:t>
      </w:r>
    </w:p>
    <w:p w:rsidR="00CC0561" w:rsidRPr="00AA5B3F" w:rsidRDefault="00CC0561" w:rsidP="00352113">
      <w:pPr>
        <w:pStyle w:val="NoSpacing"/>
      </w:pPr>
      <w:r w:rsidRPr="00AA5B3F">
        <w:t xml:space="preserve">2) Press F12 or </w:t>
      </w:r>
      <w:proofErr w:type="spellStart"/>
      <w:r w:rsidRPr="00AA5B3F">
        <w:t>Ctrl+Shift+j</w:t>
      </w:r>
      <w:proofErr w:type="spellEnd"/>
      <w:r w:rsidRPr="00AA5B3F">
        <w:t xml:space="preserve"> to open the developer tools.</w:t>
      </w:r>
    </w:p>
    <w:p w:rsidR="00CC0561" w:rsidRPr="00AA5B3F" w:rsidRDefault="00CC0561" w:rsidP="00352113">
      <w:pPr>
        <w:pStyle w:val="NoSpacing"/>
      </w:pPr>
      <w:r w:rsidRPr="00AA5B3F">
        <w:t>3) Once the developer tools page is open you will find a tab called "Network". It will be between "Elements" and "Sources". Click it.</w:t>
      </w:r>
    </w:p>
    <w:p w:rsidR="00CC0561" w:rsidRPr="00AA5B3F" w:rsidRDefault="00CC0561" w:rsidP="00352113">
      <w:pPr>
        <w:pStyle w:val="NoSpacing"/>
      </w:pPr>
      <w:r w:rsidRPr="00AA5B3F">
        <w:t>4) On the very top of the "Network" tab you will find the check box "Disable Cache". Check it if not already checked.</w:t>
      </w:r>
    </w:p>
    <w:p w:rsidR="00CC0561" w:rsidRPr="00AA5B3F" w:rsidRDefault="00CC0561" w:rsidP="00352113">
      <w:pPr>
        <w:pStyle w:val="NoSpacing"/>
      </w:pPr>
      <w:r w:rsidRPr="00AA5B3F">
        <w:t>5) Hit F5 to refresh.</w:t>
      </w:r>
    </w:p>
    <w:p w:rsidR="00CC0561" w:rsidRPr="00AA5B3F" w:rsidRDefault="00CC0561" w:rsidP="00352113">
      <w:pPr>
        <w:pStyle w:val="NoSpacing"/>
      </w:pPr>
      <w:r w:rsidRPr="00AA5B3F">
        <w:t>6) You can now close the developer tools by pressing F12 again.</w:t>
      </w:r>
    </w:p>
    <w:p w:rsidR="00CC0561" w:rsidRPr="00AA5B3F" w:rsidRDefault="00CC0561" w:rsidP="00352113">
      <w:pPr>
        <w:pStyle w:val="NoSpacing"/>
      </w:pPr>
      <w:r w:rsidRPr="00AA5B3F">
        <w:t>If you have the same problem with other apps, just repeat the process with that app.</w:t>
      </w:r>
    </w:p>
    <w:p w:rsidR="00CC0561" w:rsidRDefault="00CC0561" w:rsidP="00352113">
      <w:pPr>
        <w:pStyle w:val="NoSpacing"/>
      </w:pPr>
    </w:p>
    <w:p w:rsidR="00CC0561" w:rsidRPr="00AA5B3F" w:rsidRDefault="00CC0561" w:rsidP="00352113">
      <w:pPr>
        <w:pStyle w:val="NoSpacing"/>
      </w:pPr>
      <w:r w:rsidRPr="00AA5B3F">
        <w:t>Firefox</w:t>
      </w:r>
    </w:p>
    <w:p w:rsidR="00CC0561" w:rsidRPr="00AA5B3F" w:rsidRDefault="00CC0561" w:rsidP="00352113">
      <w:pPr>
        <w:pStyle w:val="NoSpacing"/>
      </w:pPr>
      <w:r w:rsidRPr="00AA5B3F">
        <w:t>1) Navigate to the app you are having problems with.</w:t>
      </w:r>
    </w:p>
    <w:p w:rsidR="00CC0561" w:rsidRPr="00AA5B3F" w:rsidRDefault="00CC0561" w:rsidP="00352113">
      <w:pPr>
        <w:pStyle w:val="NoSpacing"/>
      </w:pPr>
      <w:r w:rsidRPr="00AA5B3F">
        <w:t>2) Press F12 to open the developer tools.</w:t>
      </w:r>
    </w:p>
    <w:p w:rsidR="00CC0561" w:rsidRPr="00AA5B3F" w:rsidRDefault="00CC0561" w:rsidP="00352113">
      <w:pPr>
        <w:pStyle w:val="NoSpacing"/>
      </w:pPr>
      <w:r w:rsidRPr="00AA5B3F">
        <w:t xml:space="preserve">3) Once the developer tools page is open you will find an icon that looks like a small cogwheel. It </w:t>
      </w:r>
      <w:r w:rsidR="00F95EDB" w:rsidRPr="00AA5B3F">
        <w:t>is in</w:t>
      </w:r>
      <w:r w:rsidRPr="00AA5B3F">
        <w:t xml:space="preserve"> the top-right corner of the developer tools. Click it.</w:t>
      </w:r>
    </w:p>
    <w:p w:rsidR="00CC0561" w:rsidRPr="00AA5B3F" w:rsidRDefault="00CC0561" w:rsidP="00352113">
      <w:pPr>
        <w:pStyle w:val="NoSpacing"/>
      </w:pPr>
      <w:r w:rsidRPr="00AA5B3F">
        <w:t>4) Look for a check box labeled "Disable Cache". Check it if not already checked.</w:t>
      </w:r>
    </w:p>
    <w:p w:rsidR="00CC0561" w:rsidRPr="00AA5B3F" w:rsidRDefault="00CC0561" w:rsidP="00352113">
      <w:pPr>
        <w:pStyle w:val="NoSpacing"/>
      </w:pPr>
      <w:r w:rsidRPr="00AA5B3F">
        <w:t>5) Hit F5 to refresh.</w:t>
      </w:r>
    </w:p>
    <w:p w:rsidR="00CC0561" w:rsidRPr="00AA5B3F" w:rsidRDefault="00CC0561" w:rsidP="00352113">
      <w:pPr>
        <w:pStyle w:val="NoSpacing"/>
      </w:pPr>
      <w:r w:rsidRPr="00AA5B3F">
        <w:t>6) You can now close the developer tools by pressing F12 again.</w:t>
      </w:r>
    </w:p>
    <w:p w:rsidR="00CC0561" w:rsidRPr="00AA5B3F" w:rsidRDefault="00CC0561" w:rsidP="00352113">
      <w:pPr>
        <w:pStyle w:val="NoSpacing"/>
      </w:pPr>
      <w:r w:rsidRPr="00AA5B3F">
        <w:t>If you have the same problem with other apps, just repeat the process with that app.</w:t>
      </w:r>
    </w:p>
    <w:p w:rsidR="00CC0561" w:rsidRDefault="00CC0561" w:rsidP="00352113">
      <w:pPr>
        <w:pStyle w:val="NoSpacing"/>
      </w:pPr>
    </w:p>
    <w:p w:rsidR="00CC0561" w:rsidRPr="00AA5B3F" w:rsidRDefault="00CC0561" w:rsidP="00352113">
      <w:pPr>
        <w:pStyle w:val="NoSpacing"/>
      </w:pPr>
      <w:r w:rsidRPr="00AA5B3F">
        <w:t>Internet Explorer</w:t>
      </w:r>
    </w:p>
    <w:p w:rsidR="00CC0561" w:rsidRPr="00AA5B3F" w:rsidRDefault="00CC0561" w:rsidP="00352113">
      <w:pPr>
        <w:pStyle w:val="NoSpacing"/>
      </w:pPr>
      <w:r w:rsidRPr="00AA5B3F">
        <w:t>This is for Internet Explorer 9, but the steps for Internet Explorer 10 and 11 is most likely very similar.</w:t>
      </w:r>
    </w:p>
    <w:p w:rsidR="00CC0561" w:rsidRPr="00AA5B3F" w:rsidRDefault="00CC0561" w:rsidP="00352113">
      <w:pPr>
        <w:pStyle w:val="NoSpacing"/>
      </w:pPr>
      <w:r w:rsidRPr="00AA5B3F">
        <w:t>1) Navigate to the Menu Button (the one looking like a small cogwheel) and click it.</w:t>
      </w:r>
    </w:p>
    <w:p w:rsidR="00CC0561" w:rsidRPr="00AA5B3F" w:rsidRDefault="00CC0561" w:rsidP="00352113">
      <w:pPr>
        <w:pStyle w:val="NoSpacing"/>
      </w:pPr>
      <w:r w:rsidRPr="00AA5B3F">
        <w:t>2) Navigate to the "Safety" option and click the "Delete Browsing History" button.</w:t>
      </w:r>
    </w:p>
    <w:p w:rsidR="00CC0561" w:rsidRPr="00AA5B3F" w:rsidRDefault="00CC0561" w:rsidP="00352113">
      <w:pPr>
        <w:pStyle w:val="NoSpacing"/>
      </w:pPr>
      <w:r w:rsidRPr="00AA5B3F">
        <w:t>3) Uncheck everything except "Preserve Favorites website data" and "Temporary Internet files".</w:t>
      </w:r>
    </w:p>
    <w:p w:rsidR="00CC0561" w:rsidRPr="00AA5B3F" w:rsidRDefault="00CC0561" w:rsidP="00352113">
      <w:pPr>
        <w:pStyle w:val="NoSpacing"/>
      </w:pPr>
      <w:r w:rsidRPr="00AA5B3F">
        <w:t>4) Press Delete.</w:t>
      </w:r>
    </w:p>
    <w:p w:rsidR="00CC0561" w:rsidRPr="00AA5B3F" w:rsidRDefault="00CC0561" w:rsidP="00352113">
      <w:pPr>
        <w:pStyle w:val="NoSpacing"/>
      </w:pPr>
      <w:r w:rsidRPr="00AA5B3F">
        <w:t>5) Hit F5 to refresh.</w:t>
      </w:r>
    </w:p>
    <w:p w:rsidR="00CC0561" w:rsidRPr="00AA5B3F" w:rsidRDefault="00CC0561" w:rsidP="00352113">
      <w:pPr>
        <w:pStyle w:val="NoSpacing"/>
      </w:pPr>
      <w:r w:rsidRPr="00AA5B3F">
        <w:t>6) If you have the same problem with other apps, just repeat the process with that app.</w:t>
      </w:r>
    </w:p>
    <w:p w:rsidR="00CC0561" w:rsidRPr="00AA5B3F" w:rsidRDefault="00CC0561" w:rsidP="00352113">
      <w:pPr>
        <w:pStyle w:val="NoSpacing"/>
      </w:pPr>
      <w:r w:rsidRPr="00AA5B3F">
        <w:t>Once an app is working the cache should not be a problem again.</w:t>
      </w:r>
    </w:p>
    <w:p w:rsidR="00352113" w:rsidRDefault="00352113">
      <w:pPr>
        <w:rPr>
          <w:sz w:val="20"/>
        </w:rPr>
      </w:pPr>
      <w:r>
        <w:br w:type="page"/>
      </w:r>
    </w:p>
    <w:p w:rsidR="00352113" w:rsidRPr="00166016" w:rsidRDefault="00352113" w:rsidP="00352113">
      <w:pPr>
        <w:pStyle w:val="Heading2"/>
      </w:pPr>
      <w:bookmarkStart w:id="19" w:name="_Toc500861038"/>
      <w:bookmarkStart w:id="20" w:name="_Toc504977633"/>
      <w:r w:rsidRPr="00166016">
        <w:lastRenderedPageBreak/>
        <w:t>Troubleshooting</w:t>
      </w:r>
      <w:bookmarkEnd w:id="19"/>
      <w:bookmarkEnd w:id="20"/>
    </w:p>
    <w:p w:rsidR="00352113" w:rsidRDefault="00352113" w:rsidP="00352113">
      <w:pPr>
        <w:rPr>
          <w:rFonts w:cstheme="minorHAnsi"/>
          <w:sz w:val="20"/>
          <w:szCs w:val="20"/>
        </w:rPr>
      </w:pPr>
      <w:r w:rsidRPr="00166016">
        <w:rPr>
          <w:rFonts w:cstheme="minorHAnsi"/>
          <w:sz w:val="20"/>
          <w:szCs w:val="20"/>
        </w:rPr>
        <w:t xml:space="preserve">If the server fails to start, a good place to start investigating is the logs folder at C:\ProgramData\Qlik </w:t>
      </w:r>
      <w:proofErr w:type="spellStart"/>
      <w:r w:rsidRPr="00166016">
        <w:rPr>
          <w:rFonts w:cstheme="minorHAnsi"/>
          <w:sz w:val="20"/>
          <w:szCs w:val="20"/>
        </w:rPr>
        <w:t>GeoAnalytics</w:t>
      </w:r>
      <w:proofErr w:type="spellEnd"/>
      <w:r w:rsidRPr="00166016">
        <w:rPr>
          <w:rFonts w:cstheme="minorHAnsi"/>
          <w:sz w:val="20"/>
          <w:szCs w:val="20"/>
        </w:rPr>
        <w:t xml:space="preserve"> Server\server3\logs.</w:t>
      </w:r>
    </w:p>
    <w:p w:rsidR="00352113" w:rsidRDefault="00352113" w:rsidP="00352113">
      <w:pPr>
        <w:ind w:left="180"/>
        <w:rPr>
          <w:rFonts w:cstheme="minorHAnsi"/>
          <w:sz w:val="20"/>
          <w:szCs w:val="20"/>
        </w:rPr>
      </w:pPr>
    </w:p>
    <w:tbl>
      <w:tblPr>
        <w:tblW w:w="0" w:type="auto"/>
        <w:tblInd w:w="1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2160"/>
        <w:gridCol w:w="2189"/>
        <w:gridCol w:w="5911"/>
      </w:tblGrid>
      <w:tr w:rsidR="00352113" w:rsidRPr="00166016" w:rsidTr="00EC256E">
        <w:trPr>
          <w:trHeight w:val="107"/>
        </w:trPr>
        <w:tc>
          <w:tcPr>
            <w:tcW w:w="2160" w:type="dxa"/>
          </w:tcPr>
          <w:p w:rsidR="00352113" w:rsidRPr="00166016" w:rsidRDefault="00352113" w:rsidP="00EC256E">
            <w:pPr>
              <w:autoSpaceDE w:val="0"/>
              <w:autoSpaceDN w:val="0"/>
              <w:adjustRightInd w:val="0"/>
              <w:ind w:left="-15"/>
              <w:rPr>
                <w:rFonts w:ascii="Tahoma" w:hAnsi="Tahoma" w:cs="Tahoma"/>
                <w:color w:val="000000"/>
              </w:rPr>
            </w:pPr>
            <w:r w:rsidRPr="00166016">
              <w:rPr>
                <w:rFonts w:ascii="Tahoma" w:hAnsi="Tahoma" w:cs="Tahoma"/>
                <w:b/>
                <w:bCs/>
                <w:color w:val="000000"/>
              </w:rPr>
              <w:t xml:space="preserve">Log file </w:t>
            </w:r>
          </w:p>
        </w:tc>
        <w:tc>
          <w:tcPr>
            <w:tcW w:w="2189" w:type="dxa"/>
          </w:tcPr>
          <w:p w:rsidR="00352113" w:rsidRPr="00166016" w:rsidRDefault="00352113" w:rsidP="00EC256E">
            <w:pPr>
              <w:autoSpaceDE w:val="0"/>
              <w:autoSpaceDN w:val="0"/>
              <w:adjustRightInd w:val="0"/>
              <w:ind w:left="180"/>
              <w:rPr>
                <w:rFonts w:ascii="Tahoma" w:hAnsi="Tahoma" w:cs="Tahoma"/>
                <w:color w:val="000000"/>
              </w:rPr>
            </w:pPr>
            <w:r w:rsidRPr="00166016">
              <w:rPr>
                <w:rFonts w:ascii="Tahoma" w:hAnsi="Tahoma" w:cs="Tahoma"/>
                <w:b/>
                <w:bCs/>
                <w:color w:val="000000"/>
              </w:rPr>
              <w:t xml:space="preserve">Description </w:t>
            </w:r>
          </w:p>
        </w:tc>
        <w:tc>
          <w:tcPr>
            <w:tcW w:w="5911" w:type="dxa"/>
          </w:tcPr>
          <w:p w:rsidR="00352113" w:rsidRPr="00166016" w:rsidRDefault="00352113" w:rsidP="00EC256E">
            <w:pPr>
              <w:autoSpaceDE w:val="0"/>
              <w:autoSpaceDN w:val="0"/>
              <w:adjustRightInd w:val="0"/>
              <w:ind w:left="180"/>
              <w:rPr>
                <w:rFonts w:ascii="Tahoma" w:hAnsi="Tahoma" w:cs="Tahoma"/>
                <w:color w:val="000000"/>
              </w:rPr>
            </w:pPr>
            <w:r w:rsidRPr="00166016">
              <w:rPr>
                <w:rFonts w:ascii="Tahoma" w:hAnsi="Tahoma" w:cs="Tahoma"/>
                <w:b/>
                <w:bCs/>
                <w:color w:val="000000"/>
              </w:rPr>
              <w:t xml:space="preserve">Check if </w:t>
            </w:r>
          </w:p>
        </w:tc>
      </w:tr>
      <w:tr w:rsidR="00352113" w:rsidRPr="00166016" w:rsidTr="00EC256E">
        <w:trPr>
          <w:trHeight w:val="107"/>
        </w:trPr>
        <w:tc>
          <w:tcPr>
            <w:tcW w:w="2160" w:type="dxa"/>
          </w:tcPr>
          <w:p w:rsidR="00352113" w:rsidRPr="00166016" w:rsidRDefault="00352113" w:rsidP="00EC256E">
            <w:pPr>
              <w:pStyle w:val="NoSpacing"/>
            </w:pPr>
            <w:proofErr w:type="gramStart"/>
            <w:r w:rsidRPr="00166016">
              <w:t>daemon.[</w:t>
            </w:r>
            <w:proofErr w:type="gramEnd"/>
            <w:r w:rsidRPr="00166016">
              <w:t xml:space="preserve">date].log </w:t>
            </w:r>
          </w:p>
        </w:tc>
        <w:tc>
          <w:tcPr>
            <w:tcW w:w="2189" w:type="dxa"/>
          </w:tcPr>
          <w:p w:rsidR="00352113" w:rsidRPr="00166016" w:rsidRDefault="00352113" w:rsidP="00EC256E">
            <w:pPr>
              <w:pStyle w:val="NoSpacing"/>
            </w:pPr>
            <w:r w:rsidRPr="00166016">
              <w:t xml:space="preserve">Service log </w:t>
            </w:r>
          </w:p>
        </w:tc>
        <w:tc>
          <w:tcPr>
            <w:tcW w:w="5911" w:type="dxa"/>
          </w:tcPr>
          <w:p w:rsidR="00352113" w:rsidRPr="00166016" w:rsidRDefault="00352113" w:rsidP="00EC256E">
            <w:pPr>
              <w:pStyle w:val="NoSpacing"/>
            </w:pPr>
            <w:r w:rsidRPr="00166016">
              <w:t xml:space="preserve">Service does not start </w:t>
            </w:r>
          </w:p>
        </w:tc>
      </w:tr>
      <w:tr w:rsidR="00352113" w:rsidRPr="00166016" w:rsidTr="00EC256E">
        <w:trPr>
          <w:trHeight w:val="107"/>
        </w:trPr>
        <w:tc>
          <w:tcPr>
            <w:tcW w:w="2160" w:type="dxa"/>
          </w:tcPr>
          <w:p w:rsidR="00352113" w:rsidRPr="00166016" w:rsidRDefault="00352113" w:rsidP="00EC256E">
            <w:pPr>
              <w:pStyle w:val="NoSpacing"/>
            </w:pPr>
            <w:r w:rsidRPr="00166016">
              <w:t xml:space="preserve">jetty.log </w:t>
            </w:r>
          </w:p>
        </w:tc>
        <w:tc>
          <w:tcPr>
            <w:tcW w:w="2189" w:type="dxa"/>
          </w:tcPr>
          <w:p w:rsidR="00352113" w:rsidRPr="00166016" w:rsidRDefault="00352113" w:rsidP="00EC256E">
            <w:pPr>
              <w:pStyle w:val="NoSpacing"/>
            </w:pPr>
            <w:r w:rsidRPr="00166016">
              <w:t xml:space="preserve">Jetty log </w:t>
            </w:r>
          </w:p>
        </w:tc>
        <w:tc>
          <w:tcPr>
            <w:tcW w:w="5911" w:type="dxa"/>
          </w:tcPr>
          <w:p w:rsidR="00352113" w:rsidRPr="00166016" w:rsidRDefault="00352113" w:rsidP="00EC256E">
            <w:pPr>
              <w:pStyle w:val="NoSpacing"/>
            </w:pPr>
            <w:r w:rsidRPr="00166016">
              <w:t xml:space="preserve">Service or server fails </w:t>
            </w:r>
          </w:p>
        </w:tc>
      </w:tr>
      <w:tr w:rsidR="00352113" w:rsidRPr="00166016" w:rsidTr="00EC256E">
        <w:trPr>
          <w:trHeight w:val="107"/>
        </w:trPr>
        <w:tc>
          <w:tcPr>
            <w:tcW w:w="21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52113" w:rsidRPr="00166016" w:rsidRDefault="00352113" w:rsidP="00EC256E">
            <w:pPr>
              <w:pStyle w:val="NoSpacing"/>
            </w:pPr>
            <w:r w:rsidRPr="00166016">
              <w:t xml:space="preserve">main.log </w:t>
            </w:r>
          </w:p>
        </w:tc>
        <w:tc>
          <w:tcPr>
            <w:tcW w:w="2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52113" w:rsidRPr="00166016" w:rsidRDefault="00352113" w:rsidP="00EC256E">
            <w:pPr>
              <w:pStyle w:val="NoSpacing"/>
            </w:pPr>
            <w:r w:rsidRPr="00166016">
              <w:t xml:space="preserve">Main server log </w:t>
            </w:r>
          </w:p>
        </w:tc>
        <w:tc>
          <w:tcPr>
            <w:tcW w:w="5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52113" w:rsidRPr="00166016" w:rsidRDefault="00352113" w:rsidP="00EC256E">
            <w:pPr>
              <w:pStyle w:val="NoSpacing"/>
            </w:pPr>
            <w:r w:rsidRPr="00166016">
              <w:t xml:space="preserve">Server error or </w:t>
            </w:r>
            <w:proofErr w:type="spellStart"/>
            <w:r w:rsidRPr="00166016">
              <w:t>GeoAnalytics</w:t>
            </w:r>
            <w:proofErr w:type="spellEnd"/>
            <w:r w:rsidRPr="00166016">
              <w:t xml:space="preserve"> does not work </w:t>
            </w:r>
          </w:p>
        </w:tc>
      </w:tr>
    </w:tbl>
    <w:p w:rsidR="00352113" w:rsidRDefault="00352113" w:rsidP="00352113">
      <w:pPr>
        <w:ind w:left="180"/>
        <w:rPr>
          <w:rFonts w:cstheme="minorHAnsi"/>
          <w:sz w:val="20"/>
          <w:szCs w:val="20"/>
        </w:rPr>
      </w:pPr>
    </w:p>
    <w:p w:rsidR="00352113" w:rsidRPr="000D0899" w:rsidRDefault="00352113" w:rsidP="00352113">
      <w:pPr>
        <w:rPr>
          <w:rFonts w:cstheme="minorHAnsi"/>
          <w:sz w:val="20"/>
          <w:szCs w:val="20"/>
        </w:rPr>
      </w:pPr>
      <w:r w:rsidRPr="000D0899">
        <w:rPr>
          <w:rFonts w:cstheme="minorHAnsi"/>
          <w:sz w:val="20"/>
          <w:szCs w:val="20"/>
        </w:rPr>
        <w:t>Service does not start after install</w:t>
      </w:r>
    </w:p>
    <w:p w:rsidR="00352113" w:rsidRPr="000D0899" w:rsidRDefault="00352113" w:rsidP="00352113">
      <w:pPr>
        <w:rPr>
          <w:rFonts w:cstheme="minorHAnsi"/>
          <w:sz w:val="20"/>
          <w:szCs w:val="20"/>
        </w:rPr>
      </w:pPr>
      <w:r w:rsidRPr="000D0899">
        <w:rPr>
          <w:rFonts w:cstheme="minorHAnsi"/>
          <w:sz w:val="20"/>
          <w:szCs w:val="20"/>
        </w:rPr>
        <w:t>Check the log folder, does it contain the file jetty.log? If so open it and check the end.</w:t>
      </w:r>
    </w:p>
    <w:p w:rsidR="00352113" w:rsidRPr="000D0899" w:rsidRDefault="00352113" w:rsidP="00352113">
      <w:pPr>
        <w:rPr>
          <w:rFonts w:cstheme="minorHAnsi"/>
          <w:sz w:val="12"/>
          <w:szCs w:val="12"/>
        </w:rPr>
      </w:pPr>
    </w:p>
    <w:p w:rsidR="00352113" w:rsidRPr="000D0899" w:rsidRDefault="00352113" w:rsidP="00352113">
      <w:pPr>
        <w:rPr>
          <w:rFonts w:cstheme="minorHAnsi"/>
          <w:sz w:val="20"/>
          <w:szCs w:val="20"/>
        </w:rPr>
      </w:pPr>
      <w:r w:rsidRPr="000D0899">
        <w:rPr>
          <w:rFonts w:cstheme="minorHAnsi"/>
          <w:sz w:val="20"/>
          <w:szCs w:val="20"/>
        </w:rPr>
        <w:t>The error “</w:t>
      </w:r>
      <w:proofErr w:type="spellStart"/>
      <w:proofErr w:type="gramStart"/>
      <w:r w:rsidRPr="000D0899">
        <w:rPr>
          <w:rFonts w:cstheme="minorHAnsi"/>
          <w:sz w:val="20"/>
          <w:szCs w:val="20"/>
        </w:rPr>
        <w:t>java.net.BindException</w:t>
      </w:r>
      <w:proofErr w:type="spellEnd"/>
      <w:proofErr w:type="gramEnd"/>
      <w:r w:rsidRPr="000D0899">
        <w:rPr>
          <w:rFonts w:cstheme="minorHAnsi"/>
          <w:sz w:val="20"/>
          <w:szCs w:val="20"/>
        </w:rPr>
        <w:t xml:space="preserve">: Address already in use: bind” means that there is already another program using the port you selected for Qlik </w:t>
      </w:r>
      <w:proofErr w:type="spellStart"/>
      <w:r w:rsidRPr="000D0899">
        <w:rPr>
          <w:rFonts w:cstheme="minorHAnsi"/>
          <w:sz w:val="20"/>
          <w:szCs w:val="20"/>
        </w:rPr>
        <w:t>GeoAnalytics</w:t>
      </w:r>
      <w:proofErr w:type="spellEnd"/>
      <w:r w:rsidRPr="000D0899">
        <w:rPr>
          <w:rFonts w:cstheme="minorHAnsi"/>
          <w:sz w:val="20"/>
          <w:szCs w:val="20"/>
        </w:rPr>
        <w:t xml:space="preserve"> Server. Either disable / reconfigure that program or change the port for Qlik </w:t>
      </w:r>
      <w:proofErr w:type="spellStart"/>
      <w:r w:rsidRPr="000D0899">
        <w:rPr>
          <w:rFonts w:cstheme="minorHAnsi"/>
          <w:sz w:val="20"/>
          <w:szCs w:val="20"/>
        </w:rPr>
        <w:t>GeoAnalytics</w:t>
      </w:r>
      <w:proofErr w:type="spellEnd"/>
      <w:r w:rsidRPr="000D0899">
        <w:rPr>
          <w:rFonts w:cstheme="minorHAnsi"/>
          <w:sz w:val="20"/>
          <w:szCs w:val="20"/>
        </w:rPr>
        <w:t xml:space="preserve"> server.</w:t>
      </w:r>
    </w:p>
    <w:p w:rsidR="00352113" w:rsidRPr="000D0899" w:rsidRDefault="00352113" w:rsidP="00352113">
      <w:pPr>
        <w:rPr>
          <w:rFonts w:cstheme="minorHAnsi"/>
          <w:sz w:val="12"/>
          <w:szCs w:val="12"/>
        </w:rPr>
      </w:pPr>
    </w:p>
    <w:p w:rsidR="00352113" w:rsidRPr="000D0899" w:rsidRDefault="00352113" w:rsidP="00352113">
      <w:pPr>
        <w:rPr>
          <w:rFonts w:cstheme="minorHAnsi"/>
          <w:sz w:val="12"/>
          <w:szCs w:val="12"/>
        </w:rPr>
      </w:pPr>
    </w:p>
    <w:p w:rsidR="00352113" w:rsidRPr="000D0899" w:rsidRDefault="00352113" w:rsidP="00352113">
      <w:pPr>
        <w:rPr>
          <w:rFonts w:cstheme="minorHAnsi"/>
          <w:sz w:val="20"/>
          <w:szCs w:val="20"/>
        </w:rPr>
      </w:pPr>
      <w:r w:rsidRPr="000D0899">
        <w:rPr>
          <w:rFonts w:cstheme="minorHAnsi"/>
          <w:sz w:val="20"/>
          <w:szCs w:val="20"/>
        </w:rPr>
        <w:t>Service fails with error code 1 / daemon log complains about Win32</w:t>
      </w:r>
    </w:p>
    <w:p w:rsidR="00352113" w:rsidRPr="000D0899" w:rsidRDefault="00352113" w:rsidP="00352113">
      <w:pPr>
        <w:rPr>
          <w:rFonts w:cstheme="minorHAnsi"/>
          <w:sz w:val="12"/>
          <w:szCs w:val="12"/>
        </w:rPr>
      </w:pPr>
    </w:p>
    <w:p w:rsidR="00352113" w:rsidRPr="000D0899" w:rsidRDefault="00352113" w:rsidP="00352113">
      <w:pPr>
        <w:rPr>
          <w:rFonts w:cstheme="minorHAnsi"/>
          <w:sz w:val="20"/>
          <w:szCs w:val="20"/>
        </w:rPr>
      </w:pPr>
      <w:r w:rsidRPr="000D0899">
        <w:rPr>
          <w:rFonts w:cstheme="minorHAnsi"/>
          <w:sz w:val="20"/>
          <w:szCs w:val="20"/>
        </w:rPr>
        <w:t xml:space="preserve">You get this if the service tries to use </w:t>
      </w:r>
      <w:r w:rsidR="00F95EDB" w:rsidRPr="000D0899">
        <w:rPr>
          <w:rFonts w:cstheme="minorHAnsi"/>
          <w:sz w:val="20"/>
          <w:szCs w:val="20"/>
        </w:rPr>
        <w:t>32-bit</w:t>
      </w:r>
      <w:r w:rsidRPr="000D0899">
        <w:rPr>
          <w:rFonts w:cstheme="minorHAnsi"/>
          <w:sz w:val="20"/>
          <w:szCs w:val="20"/>
        </w:rPr>
        <w:t xml:space="preserve"> Java on a </w:t>
      </w:r>
      <w:r w:rsidR="00F95EDB" w:rsidRPr="000D0899">
        <w:rPr>
          <w:rFonts w:cstheme="minorHAnsi"/>
          <w:sz w:val="20"/>
          <w:szCs w:val="20"/>
        </w:rPr>
        <w:t>64-bit</w:t>
      </w:r>
      <w:r w:rsidRPr="000D0899">
        <w:rPr>
          <w:rFonts w:cstheme="minorHAnsi"/>
          <w:sz w:val="20"/>
          <w:szCs w:val="20"/>
        </w:rPr>
        <w:t xml:space="preserve"> system.</w:t>
      </w:r>
    </w:p>
    <w:p w:rsidR="00352113" w:rsidRPr="000D0899" w:rsidRDefault="00352113" w:rsidP="00352113">
      <w:pPr>
        <w:pStyle w:val="NoSpacing"/>
        <w:rPr>
          <w:sz w:val="12"/>
          <w:szCs w:val="12"/>
        </w:rPr>
      </w:pPr>
    </w:p>
    <w:p w:rsidR="00352113" w:rsidRPr="000D0899" w:rsidRDefault="00352113" w:rsidP="00352113">
      <w:pPr>
        <w:pStyle w:val="NoSpacing"/>
        <w:rPr>
          <w:sz w:val="12"/>
          <w:szCs w:val="12"/>
        </w:rPr>
      </w:pPr>
    </w:p>
    <w:p w:rsidR="00352113" w:rsidRDefault="00352113" w:rsidP="00352113">
      <w:pPr>
        <w:rPr>
          <w:rFonts w:cstheme="minorHAnsi"/>
          <w:sz w:val="20"/>
          <w:szCs w:val="20"/>
        </w:rPr>
      </w:pPr>
      <w:r w:rsidRPr="000D0899">
        <w:rPr>
          <w:rFonts w:cstheme="minorHAnsi"/>
          <w:sz w:val="20"/>
          <w:szCs w:val="20"/>
        </w:rPr>
        <w:t xml:space="preserve">Make sure that you </w:t>
      </w:r>
      <w:r w:rsidRPr="00352113">
        <w:rPr>
          <w:rFonts w:cstheme="minorHAnsi"/>
          <w:b/>
          <w:sz w:val="20"/>
          <w:szCs w:val="20"/>
        </w:rPr>
        <w:t xml:space="preserve">have </w:t>
      </w:r>
      <w:r w:rsidR="00F95EDB" w:rsidRPr="00352113">
        <w:rPr>
          <w:rFonts w:cstheme="minorHAnsi"/>
          <w:b/>
          <w:sz w:val="20"/>
          <w:szCs w:val="20"/>
        </w:rPr>
        <w:t>64-bit</w:t>
      </w:r>
      <w:r w:rsidRPr="00352113">
        <w:rPr>
          <w:rFonts w:cstheme="minorHAnsi"/>
          <w:b/>
          <w:sz w:val="20"/>
          <w:szCs w:val="20"/>
        </w:rPr>
        <w:t xml:space="preserve"> Java</w:t>
      </w:r>
      <w:r w:rsidRPr="000D0899">
        <w:rPr>
          <w:rFonts w:cstheme="minorHAnsi"/>
          <w:sz w:val="20"/>
          <w:szCs w:val="20"/>
        </w:rPr>
        <w:t xml:space="preserve"> installed and then either:</w:t>
      </w:r>
    </w:p>
    <w:p w:rsidR="00352113" w:rsidRPr="000D0899" w:rsidRDefault="00352113" w:rsidP="00352113">
      <w:pPr>
        <w:rPr>
          <w:rFonts w:cstheme="minorHAnsi"/>
          <w:sz w:val="6"/>
          <w:szCs w:val="6"/>
        </w:rPr>
      </w:pPr>
    </w:p>
    <w:p w:rsidR="00352113" w:rsidRPr="000D0899" w:rsidRDefault="00352113" w:rsidP="00352113">
      <w:pPr>
        <w:pStyle w:val="ListParagraph"/>
        <w:numPr>
          <w:ilvl w:val="0"/>
          <w:numId w:val="3"/>
        </w:numPr>
        <w:rPr>
          <w:rFonts w:cstheme="minorHAnsi"/>
          <w:sz w:val="20"/>
          <w:szCs w:val="20"/>
        </w:rPr>
      </w:pPr>
      <w:r w:rsidRPr="000D0899">
        <w:rPr>
          <w:rFonts w:cstheme="minorHAnsi"/>
          <w:sz w:val="20"/>
          <w:szCs w:val="20"/>
        </w:rPr>
        <w:t xml:space="preserve">Uninstall all versions of </w:t>
      </w:r>
      <w:r w:rsidR="00F95EDB" w:rsidRPr="000D0899">
        <w:rPr>
          <w:rFonts w:cstheme="minorHAnsi"/>
          <w:sz w:val="20"/>
          <w:szCs w:val="20"/>
        </w:rPr>
        <w:t>32-bit</w:t>
      </w:r>
      <w:r w:rsidRPr="000D0899">
        <w:rPr>
          <w:rFonts w:cstheme="minorHAnsi"/>
          <w:sz w:val="20"/>
          <w:szCs w:val="20"/>
        </w:rPr>
        <w:t xml:space="preserve"> Java if not needed.</w:t>
      </w:r>
    </w:p>
    <w:p w:rsidR="00352113" w:rsidRDefault="00352113" w:rsidP="00352113">
      <w:pPr>
        <w:pStyle w:val="ListParagraph"/>
        <w:numPr>
          <w:ilvl w:val="0"/>
          <w:numId w:val="3"/>
        </w:numPr>
        <w:rPr>
          <w:rFonts w:cstheme="minorHAnsi"/>
          <w:sz w:val="20"/>
          <w:szCs w:val="20"/>
        </w:rPr>
      </w:pPr>
      <w:r w:rsidRPr="000D0899">
        <w:rPr>
          <w:rFonts w:cstheme="minorHAnsi"/>
          <w:sz w:val="20"/>
          <w:szCs w:val="20"/>
        </w:rPr>
        <w:t xml:space="preserve">Or, force the service to use </w:t>
      </w:r>
      <w:r w:rsidR="00F95EDB" w:rsidRPr="000D0899">
        <w:rPr>
          <w:rFonts w:cstheme="minorHAnsi"/>
          <w:sz w:val="20"/>
          <w:szCs w:val="20"/>
        </w:rPr>
        <w:t>64-bit</w:t>
      </w:r>
      <w:r w:rsidRPr="000D0899">
        <w:rPr>
          <w:rFonts w:cstheme="minorHAnsi"/>
          <w:sz w:val="20"/>
          <w:szCs w:val="20"/>
        </w:rPr>
        <w:t xml:space="preserve"> Java by opening the service config tool at Start Menu -&gt; Qlik </w:t>
      </w:r>
      <w:proofErr w:type="spellStart"/>
      <w:r w:rsidRPr="000D0899">
        <w:rPr>
          <w:rFonts w:cstheme="minorHAnsi"/>
          <w:sz w:val="20"/>
          <w:szCs w:val="20"/>
        </w:rPr>
        <w:t>GeoAnalytics</w:t>
      </w:r>
      <w:proofErr w:type="spellEnd"/>
      <w:r w:rsidRPr="000D0899">
        <w:rPr>
          <w:rFonts w:cstheme="minorHAnsi"/>
          <w:sz w:val="20"/>
          <w:szCs w:val="20"/>
        </w:rPr>
        <w:t xml:space="preserve"> Server -&gt; Configure Service. Then go to the Java tab, uncheck Use default and as Java Virtual Machine you select the file bin\client\jvm.dll (</w:t>
      </w:r>
      <w:proofErr w:type="spellStart"/>
      <w:r w:rsidRPr="000D0899">
        <w:rPr>
          <w:rFonts w:cstheme="minorHAnsi"/>
          <w:sz w:val="20"/>
          <w:szCs w:val="20"/>
        </w:rPr>
        <w:t>jre</w:t>
      </w:r>
      <w:proofErr w:type="spellEnd"/>
      <w:r w:rsidRPr="000D0899">
        <w:rPr>
          <w:rFonts w:cstheme="minorHAnsi"/>
          <w:sz w:val="20"/>
          <w:szCs w:val="20"/>
        </w:rPr>
        <w:t>\bin\server\jvm.dll if you use JDK) in the Java home folder, usually in Program Files</w:t>
      </w:r>
      <w:proofErr w:type="gramStart"/>
      <w:r w:rsidRPr="000D0899">
        <w:rPr>
          <w:rFonts w:cstheme="minorHAnsi"/>
          <w:sz w:val="20"/>
          <w:szCs w:val="20"/>
        </w:rPr>
        <w:t>\Java\[</w:t>
      </w:r>
      <w:proofErr w:type="gramEnd"/>
      <w:r w:rsidRPr="000D0899">
        <w:rPr>
          <w:rFonts w:cstheme="minorHAnsi"/>
          <w:sz w:val="20"/>
          <w:szCs w:val="20"/>
        </w:rPr>
        <w:t>java version]\.</w:t>
      </w:r>
    </w:p>
    <w:p w:rsidR="00CC0561" w:rsidRPr="00CC0561" w:rsidRDefault="00CC0561" w:rsidP="00352113"/>
    <w:sectPr w:rsidR="00CC0561" w:rsidRPr="00CC0561" w:rsidSect="00EA1C22">
      <w:footerReference w:type="default" r:id="rId52"/>
      <w:pgSz w:w="12240" w:h="15840"/>
      <w:pgMar w:top="720" w:right="720" w:bottom="720" w:left="720" w:header="720" w:footer="5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3932" w:rsidRDefault="00753932" w:rsidP="00781B96">
      <w:r>
        <w:separator/>
      </w:r>
    </w:p>
  </w:endnote>
  <w:endnote w:type="continuationSeparator" w:id="0">
    <w:p w:rsidR="00753932" w:rsidRDefault="00753932" w:rsidP="0078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56E" w:rsidRPr="00781B96" w:rsidRDefault="00EC256E" w:rsidP="00781B96">
    <w:pPr>
      <w:pStyle w:val="Footer"/>
      <w:jc w:val="center"/>
      <w:rPr>
        <w:color w:val="7F7F7F" w:themeColor="text1" w:themeTint="80"/>
        <w:sz w:val="20"/>
      </w:rPr>
    </w:pPr>
    <w:r w:rsidRPr="00781B96">
      <w:rPr>
        <w:color w:val="7F7F7F" w:themeColor="text1" w:themeTint="80"/>
        <w:sz w:val="20"/>
      </w:rPr>
      <w:t xml:space="preserve">Page </w:t>
    </w:r>
    <w:r w:rsidRPr="00781B96">
      <w:rPr>
        <w:color w:val="7F7F7F" w:themeColor="text1" w:themeTint="80"/>
        <w:sz w:val="20"/>
      </w:rPr>
      <w:fldChar w:fldCharType="begin"/>
    </w:r>
    <w:r w:rsidRPr="00781B96">
      <w:rPr>
        <w:color w:val="7F7F7F" w:themeColor="text1" w:themeTint="80"/>
        <w:sz w:val="20"/>
      </w:rPr>
      <w:instrText xml:space="preserve"> PAGE   \* MERGEFORMAT </w:instrText>
    </w:r>
    <w:r w:rsidRPr="00781B96">
      <w:rPr>
        <w:color w:val="7F7F7F" w:themeColor="text1" w:themeTint="80"/>
        <w:sz w:val="20"/>
      </w:rPr>
      <w:fldChar w:fldCharType="separate"/>
    </w:r>
    <w:r w:rsidR="00513CF4">
      <w:rPr>
        <w:noProof/>
        <w:color w:val="7F7F7F" w:themeColor="text1" w:themeTint="80"/>
        <w:sz w:val="20"/>
      </w:rPr>
      <w:t>20</w:t>
    </w:r>
    <w:r w:rsidRPr="00781B96">
      <w:rPr>
        <w:color w:val="7F7F7F" w:themeColor="text1" w:themeTint="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3932" w:rsidRDefault="00753932" w:rsidP="00781B96">
      <w:r>
        <w:separator/>
      </w:r>
    </w:p>
  </w:footnote>
  <w:footnote w:type="continuationSeparator" w:id="0">
    <w:p w:rsidR="00753932" w:rsidRDefault="00753932" w:rsidP="00781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5B638FE"/>
    <w:lvl w:ilvl="0">
      <w:numFmt w:val="bullet"/>
      <w:lvlText w:val="*"/>
      <w:lvlJc w:val="left"/>
    </w:lvl>
  </w:abstractNum>
  <w:abstractNum w:abstractNumId="1" w15:restartNumberingAfterBreak="0">
    <w:nsid w:val="00000001"/>
    <w:multiLevelType w:val="hybridMultilevel"/>
    <w:tmpl w:val="00000001"/>
    <w:lvl w:ilvl="0" w:tplc="00000005">
      <w:start w:val="1"/>
      <w:numFmt w:val="decimal"/>
      <w:lvlText w:val="%1."/>
      <w:lvlJc w:val="left"/>
      <w:pPr>
        <w:tabs>
          <w:tab w:val="num" w:pos="720"/>
        </w:tabs>
        <w:ind w:left="720" w:hanging="360"/>
      </w:pPr>
    </w:lvl>
    <w:lvl w:ilvl="1" w:tplc="00000006">
      <w:start w:val="1"/>
      <w:numFmt w:val="decimal"/>
      <w:lvlText w:val="%2."/>
      <w:lvlJc w:val="left"/>
      <w:pPr>
        <w:tabs>
          <w:tab w:val="num" w:pos="1440"/>
        </w:tabs>
        <w:ind w:left="1440" w:hanging="360"/>
      </w:pPr>
    </w:lvl>
    <w:lvl w:ilvl="2" w:tplc="00000007">
      <w:start w:val="1"/>
      <w:numFmt w:val="decimal"/>
      <w:lvlText w:val="%3."/>
      <w:lvlJc w:val="left"/>
      <w:pPr>
        <w:tabs>
          <w:tab w:val="num" w:pos="2160"/>
        </w:tabs>
        <w:ind w:left="2160" w:hanging="360"/>
      </w:pPr>
    </w:lvl>
    <w:lvl w:ilvl="3" w:tplc="00000008">
      <w:start w:val="1"/>
      <w:numFmt w:val="decimal"/>
      <w:lvlText w:val="%4."/>
      <w:lvlJc w:val="left"/>
      <w:pPr>
        <w:tabs>
          <w:tab w:val="num" w:pos="2880"/>
        </w:tabs>
        <w:ind w:left="2880" w:hanging="360"/>
      </w:pPr>
    </w:lvl>
    <w:lvl w:ilvl="4" w:tplc="00000009">
      <w:start w:val="1"/>
      <w:numFmt w:val="decimal"/>
      <w:lvlText w:val="%5."/>
      <w:lvlJc w:val="left"/>
      <w:pPr>
        <w:tabs>
          <w:tab w:val="num" w:pos="3600"/>
        </w:tabs>
        <w:ind w:left="3600" w:hanging="360"/>
      </w:pPr>
    </w:lvl>
    <w:lvl w:ilvl="5" w:tplc="0000000A">
      <w:start w:val="1"/>
      <w:numFmt w:val="decimal"/>
      <w:lvlText w:val="%6."/>
      <w:lvlJc w:val="left"/>
      <w:pPr>
        <w:tabs>
          <w:tab w:val="num" w:pos="4320"/>
        </w:tabs>
        <w:ind w:left="4320" w:hanging="360"/>
      </w:pPr>
    </w:lvl>
    <w:lvl w:ilvl="6" w:tplc="0000000B">
      <w:start w:val="1"/>
      <w:numFmt w:val="decimal"/>
      <w:lvlText w:val="%7."/>
      <w:lvlJc w:val="left"/>
      <w:pPr>
        <w:tabs>
          <w:tab w:val="num" w:pos="5040"/>
        </w:tabs>
        <w:ind w:left="5040" w:hanging="360"/>
      </w:pPr>
    </w:lvl>
    <w:lvl w:ilvl="7" w:tplc="0000000C">
      <w:start w:val="1"/>
      <w:numFmt w:val="decimal"/>
      <w:lvlText w:val="%8."/>
      <w:lvlJc w:val="left"/>
      <w:pPr>
        <w:tabs>
          <w:tab w:val="num" w:pos="5760"/>
        </w:tabs>
        <w:ind w:left="5760" w:hanging="360"/>
      </w:pPr>
    </w:lvl>
    <w:lvl w:ilvl="8" w:tplc="0000000D">
      <w:start w:val="1"/>
      <w:numFmt w:val="decimal"/>
      <w:lvlText w:val="%9."/>
      <w:lvlJc w:val="left"/>
      <w:pPr>
        <w:tabs>
          <w:tab w:val="num" w:pos="6480"/>
        </w:tabs>
        <w:ind w:left="6480" w:hanging="360"/>
      </w:pPr>
    </w:lvl>
  </w:abstractNum>
  <w:abstractNum w:abstractNumId="2" w15:restartNumberingAfterBreak="0">
    <w:nsid w:val="0294142A"/>
    <w:multiLevelType w:val="hybridMultilevel"/>
    <w:tmpl w:val="87B47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911EF"/>
    <w:multiLevelType w:val="multilevel"/>
    <w:tmpl w:val="72FE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A63CB"/>
    <w:multiLevelType w:val="hybridMultilevel"/>
    <w:tmpl w:val="CC6C0228"/>
    <w:lvl w:ilvl="0" w:tplc="E3583BD6">
      <w:start w:val="6"/>
      <w:numFmt w:val="decimal"/>
      <w:suff w:val="space"/>
      <w:lvlText w:val="%1."/>
      <w:lvlJc w:val="left"/>
      <w:pPr>
        <w:ind w:left="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77DF1"/>
    <w:multiLevelType w:val="hybridMultilevel"/>
    <w:tmpl w:val="AF40D91C"/>
    <w:lvl w:ilvl="0" w:tplc="7166C39E">
      <w:start w:val="1"/>
      <w:numFmt w:val="lowerLetter"/>
      <w:lvlText w:val="%1."/>
      <w:lvlJc w:val="left"/>
      <w:pPr>
        <w:ind w:left="180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AF71EF"/>
    <w:multiLevelType w:val="hybridMultilevel"/>
    <w:tmpl w:val="74CE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84F40"/>
    <w:multiLevelType w:val="hybridMultilevel"/>
    <w:tmpl w:val="4288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206B2"/>
    <w:multiLevelType w:val="hybridMultilevel"/>
    <w:tmpl w:val="67C4228E"/>
    <w:lvl w:ilvl="0" w:tplc="F356DB44">
      <w:start w:val="1"/>
      <w:numFmt w:val="lowerLetter"/>
      <w:lvlText w:val="%1."/>
      <w:lvlJc w:val="left"/>
      <w:pPr>
        <w:ind w:left="1800" w:hanging="360"/>
      </w:pPr>
      <w:rPr>
        <w:rFonts w:ascii="Arial" w:eastAsia="Times New Roman" w:hAnsi="Arial" w:cs="Arial"/>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 w15:restartNumberingAfterBreak="0">
    <w:nsid w:val="1A1F3A3B"/>
    <w:multiLevelType w:val="hybridMultilevel"/>
    <w:tmpl w:val="A38CCC60"/>
    <w:lvl w:ilvl="0" w:tplc="805A5A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B22D8"/>
    <w:multiLevelType w:val="multilevel"/>
    <w:tmpl w:val="EA020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34C7E"/>
    <w:multiLevelType w:val="singleLevel"/>
    <w:tmpl w:val="7D1646E2"/>
    <w:lvl w:ilvl="0">
      <w:start w:val="7"/>
      <w:numFmt w:val="decimal"/>
      <w:lvlText w:val="%1."/>
      <w:legacy w:legacy="1" w:legacySpace="0" w:legacyIndent="0"/>
      <w:lvlJc w:val="left"/>
      <w:rPr>
        <w:rFonts w:ascii="Times New Roman" w:hAnsi="Times New Roman" w:cs="Times New Roman" w:hint="default"/>
      </w:rPr>
    </w:lvl>
  </w:abstractNum>
  <w:abstractNum w:abstractNumId="12" w15:restartNumberingAfterBreak="0">
    <w:nsid w:val="2445144C"/>
    <w:multiLevelType w:val="hybridMultilevel"/>
    <w:tmpl w:val="2A08D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5630438"/>
    <w:multiLevelType w:val="hybridMultilevel"/>
    <w:tmpl w:val="E912111A"/>
    <w:lvl w:ilvl="0" w:tplc="3470064C">
      <w:start w:val="1"/>
      <w:numFmt w:val="lowerRoman"/>
      <w:lvlText w:val="%1."/>
      <w:lvlJc w:val="left"/>
      <w:pPr>
        <w:ind w:left="1440" w:hanging="720"/>
      </w:pPr>
      <w:rPr>
        <w:rFonts w:hint="default"/>
        <w:sz w:val="18"/>
      </w:rPr>
    </w:lvl>
    <w:lvl w:ilvl="1" w:tplc="04090019">
      <w:start w:val="1"/>
      <w:numFmt w:val="lowerLetter"/>
      <w:lvlText w:val="%2."/>
      <w:lvlJc w:val="left"/>
      <w:pPr>
        <w:ind w:left="207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A358DA"/>
    <w:multiLevelType w:val="multilevel"/>
    <w:tmpl w:val="B6A6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2009DA"/>
    <w:multiLevelType w:val="hybridMultilevel"/>
    <w:tmpl w:val="147AEE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1120D3"/>
    <w:multiLevelType w:val="singleLevel"/>
    <w:tmpl w:val="EB7234E6"/>
    <w:lvl w:ilvl="0">
      <w:start w:val="5"/>
      <w:numFmt w:val="decimal"/>
      <w:lvlText w:val="%1."/>
      <w:legacy w:legacy="1" w:legacySpace="0" w:legacyIndent="0"/>
      <w:lvlJc w:val="left"/>
      <w:rPr>
        <w:rFonts w:ascii="Times New Roman" w:hAnsi="Times New Roman" w:cs="Times New Roman" w:hint="default"/>
      </w:rPr>
    </w:lvl>
  </w:abstractNum>
  <w:abstractNum w:abstractNumId="17" w15:restartNumberingAfterBreak="0">
    <w:nsid w:val="297D6D3F"/>
    <w:multiLevelType w:val="hybridMultilevel"/>
    <w:tmpl w:val="96223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76407D"/>
    <w:multiLevelType w:val="multilevel"/>
    <w:tmpl w:val="73BE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5B12F7"/>
    <w:multiLevelType w:val="multilevel"/>
    <w:tmpl w:val="6708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504FDF"/>
    <w:multiLevelType w:val="hybridMultilevel"/>
    <w:tmpl w:val="0A6EA356"/>
    <w:lvl w:ilvl="0" w:tplc="F356DB44">
      <w:start w:val="1"/>
      <w:numFmt w:val="lowerLetter"/>
      <w:lvlText w:val="%1."/>
      <w:lvlJc w:val="left"/>
      <w:pPr>
        <w:ind w:left="360" w:hanging="360"/>
      </w:pPr>
      <w:rPr>
        <w:rFonts w:ascii="Arial" w:eastAsia="Times New Roman"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6EA7117"/>
    <w:multiLevelType w:val="hybridMultilevel"/>
    <w:tmpl w:val="A880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103A64"/>
    <w:multiLevelType w:val="hybridMultilevel"/>
    <w:tmpl w:val="A7E45EF2"/>
    <w:lvl w:ilvl="0" w:tplc="81BC9B98">
      <w:start w:val="6"/>
      <w:numFmt w:val="decimal"/>
      <w:lvlText w:val="%1."/>
      <w:lvlJc w:val="left"/>
      <w:rPr>
        <w:rFonts w:ascii="Times New Roman" w:hAnsi="Times New Roman" w:cs="Times New Roman"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3AAD4DA0"/>
    <w:multiLevelType w:val="multilevel"/>
    <w:tmpl w:val="8F40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6D16DD"/>
    <w:multiLevelType w:val="multilevel"/>
    <w:tmpl w:val="8FB0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FD6C30"/>
    <w:multiLevelType w:val="hybridMultilevel"/>
    <w:tmpl w:val="3B80FD52"/>
    <w:lvl w:ilvl="0" w:tplc="805A5A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574E9A"/>
    <w:multiLevelType w:val="singleLevel"/>
    <w:tmpl w:val="7D1646E2"/>
    <w:lvl w:ilvl="0">
      <w:start w:val="7"/>
      <w:numFmt w:val="decimal"/>
      <w:lvlText w:val="%1."/>
      <w:legacy w:legacy="1" w:legacySpace="0" w:legacyIndent="0"/>
      <w:lvlJc w:val="left"/>
      <w:rPr>
        <w:rFonts w:ascii="Times New Roman" w:hAnsi="Times New Roman" w:cs="Times New Roman" w:hint="default"/>
      </w:rPr>
    </w:lvl>
  </w:abstractNum>
  <w:abstractNum w:abstractNumId="27" w15:restartNumberingAfterBreak="0">
    <w:nsid w:val="496F68B7"/>
    <w:multiLevelType w:val="hybridMultilevel"/>
    <w:tmpl w:val="889C4F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F15161"/>
    <w:multiLevelType w:val="multilevel"/>
    <w:tmpl w:val="7000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1C3B28"/>
    <w:multiLevelType w:val="hybridMultilevel"/>
    <w:tmpl w:val="5EBCC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8E318A"/>
    <w:multiLevelType w:val="hybridMultilevel"/>
    <w:tmpl w:val="94D88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DB53A9"/>
    <w:multiLevelType w:val="hybridMultilevel"/>
    <w:tmpl w:val="74F677AA"/>
    <w:lvl w:ilvl="0" w:tplc="805A5A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8A7508C"/>
    <w:multiLevelType w:val="hybridMultilevel"/>
    <w:tmpl w:val="7E2494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B83441"/>
    <w:multiLevelType w:val="multilevel"/>
    <w:tmpl w:val="EA020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1E40E5"/>
    <w:multiLevelType w:val="singleLevel"/>
    <w:tmpl w:val="EB7234E6"/>
    <w:lvl w:ilvl="0">
      <w:start w:val="5"/>
      <w:numFmt w:val="decimal"/>
      <w:lvlText w:val="%1."/>
      <w:legacy w:legacy="1" w:legacySpace="0" w:legacyIndent="0"/>
      <w:lvlJc w:val="left"/>
      <w:rPr>
        <w:rFonts w:ascii="Times New Roman" w:hAnsi="Times New Roman" w:cs="Times New Roman" w:hint="default"/>
      </w:rPr>
    </w:lvl>
  </w:abstractNum>
  <w:abstractNum w:abstractNumId="35" w15:restartNumberingAfterBreak="0">
    <w:nsid w:val="67A61122"/>
    <w:multiLevelType w:val="hybridMultilevel"/>
    <w:tmpl w:val="D45C7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571734"/>
    <w:multiLevelType w:val="hybridMultilevel"/>
    <w:tmpl w:val="94925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8BD7A66"/>
    <w:multiLevelType w:val="multilevel"/>
    <w:tmpl w:val="B89A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504063"/>
    <w:multiLevelType w:val="multilevel"/>
    <w:tmpl w:val="A7EC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CD0AF2"/>
    <w:multiLevelType w:val="singleLevel"/>
    <w:tmpl w:val="7D1646E2"/>
    <w:lvl w:ilvl="0">
      <w:start w:val="7"/>
      <w:numFmt w:val="decimal"/>
      <w:lvlText w:val="%1."/>
      <w:legacy w:legacy="1" w:legacySpace="0" w:legacyIndent="0"/>
      <w:lvlJc w:val="left"/>
      <w:rPr>
        <w:rFonts w:ascii="Times New Roman" w:hAnsi="Times New Roman" w:cs="Times New Roman" w:hint="default"/>
      </w:rPr>
    </w:lvl>
  </w:abstractNum>
  <w:abstractNum w:abstractNumId="40" w15:restartNumberingAfterBreak="0">
    <w:nsid w:val="6FC24592"/>
    <w:multiLevelType w:val="hybridMultilevel"/>
    <w:tmpl w:val="457E87F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D46578"/>
    <w:multiLevelType w:val="hybridMultilevel"/>
    <w:tmpl w:val="4BF4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EC6220"/>
    <w:multiLevelType w:val="multilevel"/>
    <w:tmpl w:val="6F86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973199"/>
    <w:multiLevelType w:val="hybridMultilevel"/>
    <w:tmpl w:val="105AA0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7B30E6"/>
    <w:multiLevelType w:val="hybridMultilevel"/>
    <w:tmpl w:val="6D16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60771"/>
    <w:multiLevelType w:val="hybridMultilevel"/>
    <w:tmpl w:val="49DC0B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9"/>
  </w:num>
  <w:num w:numId="2">
    <w:abstractNumId w:val="2"/>
  </w:num>
  <w:num w:numId="3">
    <w:abstractNumId w:val="21"/>
  </w:num>
  <w:num w:numId="4">
    <w:abstractNumId w:val="41"/>
  </w:num>
  <w:num w:numId="5">
    <w:abstractNumId w:val="30"/>
  </w:num>
  <w:num w:numId="6">
    <w:abstractNumId w:val="44"/>
  </w:num>
  <w:num w:numId="7">
    <w:abstractNumId w:val="7"/>
  </w:num>
  <w:num w:numId="8">
    <w:abstractNumId w:val="6"/>
  </w:num>
  <w:num w:numId="9">
    <w:abstractNumId w:val="13"/>
  </w:num>
  <w:num w:numId="10">
    <w:abstractNumId w:val="27"/>
  </w:num>
  <w:num w:numId="11">
    <w:abstractNumId w:val="35"/>
  </w:num>
  <w:num w:numId="12">
    <w:abstractNumId w:val="42"/>
  </w:num>
  <w:num w:numId="13">
    <w:abstractNumId w:val="10"/>
  </w:num>
  <w:num w:numId="14">
    <w:abstractNumId w:val="3"/>
  </w:num>
  <w:num w:numId="15">
    <w:abstractNumId w:val="24"/>
  </w:num>
  <w:num w:numId="16">
    <w:abstractNumId w:val="38"/>
  </w:num>
  <w:num w:numId="17">
    <w:abstractNumId w:val="18"/>
  </w:num>
  <w:num w:numId="18">
    <w:abstractNumId w:val="23"/>
  </w:num>
  <w:num w:numId="19">
    <w:abstractNumId w:val="19"/>
  </w:num>
  <w:num w:numId="20">
    <w:abstractNumId w:val="28"/>
  </w:num>
  <w:num w:numId="21">
    <w:abstractNumId w:val="37"/>
  </w:num>
  <w:num w:numId="22">
    <w:abstractNumId w:val="1"/>
  </w:num>
  <w:num w:numId="23">
    <w:abstractNumId w:val="16"/>
  </w:num>
  <w:num w:numId="24">
    <w:abstractNumId w:val="34"/>
  </w:num>
  <w:num w:numId="25">
    <w:abstractNumId w:val="11"/>
  </w:num>
  <w:num w:numId="26">
    <w:abstractNumId w:val="39"/>
  </w:num>
  <w:num w:numId="27">
    <w:abstractNumId w:val="26"/>
  </w:num>
  <w:num w:numId="28">
    <w:abstractNumId w:val="0"/>
    <w:lvlOverride w:ilvl="0">
      <w:lvl w:ilvl="0">
        <w:start w:val="1"/>
        <w:numFmt w:val="bullet"/>
        <w:lvlText w:val="·"/>
        <w:legacy w:legacy="1" w:legacySpace="0" w:legacyIndent="0"/>
        <w:lvlJc w:val="left"/>
        <w:rPr>
          <w:rFonts w:ascii="Times New Roman" w:hAnsi="Times New Roman" w:cs="Times New Roman" w:hint="default"/>
        </w:rPr>
      </w:lvl>
    </w:lvlOverride>
  </w:num>
  <w:num w:numId="29">
    <w:abstractNumId w:val="22"/>
  </w:num>
  <w:num w:numId="30">
    <w:abstractNumId w:val="4"/>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lvl w:ilvl="0" w:tplc="0409000F">
        <w:start w:val="1"/>
        <w:numFmt w:val="lowerLetter"/>
        <w:suff w:val="space"/>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12"/>
    <w:lvlOverride w:ilvl="0">
      <w:lvl w:ilvl="0" w:tplc="0409000F">
        <w:start w:val="1"/>
        <w:numFmt w:val="lowerLetter"/>
        <w:lvlText w:val="%1."/>
        <w:lvlJc w:val="left"/>
        <w:pPr>
          <w:ind w:left="1080" w:firstLine="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4">
    <w:abstractNumId w:val="12"/>
    <w:lvlOverride w:ilvl="0">
      <w:lvl w:ilvl="0" w:tplc="0409000F">
        <w:start w:val="1"/>
        <w:numFmt w:val="lowerLetter"/>
        <w:suff w:val="nothing"/>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5">
    <w:abstractNumId w:val="9"/>
  </w:num>
  <w:num w:numId="36">
    <w:abstractNumId w:val="25"/>
  </w:num>
  <w:num w:numId="37">
    <w:abstractNumId w:val="31"/>
  </w:num>
  <w:num w:numId="38">
    <w:abstractNumId w:val="20"/>
  </w:num>
  <w:num w:numId="39">
    <w:abstractNumId w:val="40"/>
  </w:num>
  <w:num w:numId="40">
    <w:abstractNumId w:val="14"/>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5"/>
  </w:num>
  <w:num w:numId="44">
    <w:abstractNumId w:val="32"/>
  </w:num>
  <w:num w:numId="45">
    <w:abstractNumId w:val="15"/>
  </w:num>
  <w:num w:numId="46">
    <w:abstractNumId w:val="45"/>
  </w:num>
  <w:num w:numId="47">
    <w:abstractNumId w:val="36"/>
  </w:num>
  <w:num w:numId="48">
    <w:abstractNumId w:val="33"/>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CF9"/>
    <w:rsid w:val="00017058"/>
    <w:rsid w:val="00030217"/>
    <w:rsid w:val="00064E78"/>
    <w:rsid w:val="00065BE1"/>
    <w:rsid w:val="000C02A3"/>
    <w:rsid w:val="000C4DE9"/>
    <w:rsid w:val="000D0899"/>
    <w:rsid w:val="000F6761"/>
    <w:rsid w:val="00117823"/>
    <w:rsid w:val="00123388"/>
    <w:rsid w:val="001375AF"/>
    <w:rsid w:val="00137A5A"/>
    <w:rsid w:val="00143C2E"/>
    <w:rsid w:val="001444C0"/>
    <w:rsid w:val="001561A9"/>
    <w:rsid w:val="00166016"/>
    <w:rsid w:val="0017144B"/>
    <w:rsid w:val="00174B79"/>
    <w:rsid w:val="00182327"/>
    <w:rsid w:val="00191D21"/>
    <w:rsid w:val="001A1659"/>
    <w:rsid w:val="001C1A84"/>
    <w:rsid w:val="001C5CD6"/>
    <w:rsid w:val="001F7AB6"/>
    <w:rsid w:val="00213D37"/>
    <w:rsid w:val="002141B9"/>
    <w:rsid w:val="00245988"/>
    <w:rsid w:val="00250439"/>
    <w:rsid w:val="0025379C"/>
    <w:rsid w:val="00254299"/>
    <w:rsid w:val="002613C0"/>
    <w:rsid w:val="00320BBC"/>
    <w:rsid w:val="00322207"/>
    <w:rsid w:val="0033668F"/>
    <w:rsid w:val="00352113"/>
    <w:rsid w:val="0036068C"/>
    <w:rsid w:val="00363BD2"/>
    <w:rsid w:val="00370685"/>
    <w:rsid w:val="003823EA"/>
    <w:rsid w:val="003903AB"/>
    <w:rsid w:val="003C7FE7"/>
    <w:rsid w:val="003D5B49"/>
    <w:rsid w:val="00402087"/>
    <w:rsid w:val="00402D71"/>
    <w:rsid w:val="004035C2"/>
    <w:rsid w:val="00431DB5"/>
    <w:rsid w:val="00435B1C"/>
    <w:rsid w:val="00475D2B"/>
    <w:rsid w:val="00485C1B"/>
    <w:rsid w:val="00495E20"/>
    <w:rsid w:val="00496151"/>
    <w:rsid w:val="004A0A55"/>
    <w:rsid w:val="004A650A"/>
    <w:rsid w:val="004D31E1"/>
    <w:rsid w:val="004D6A96"/>
    <w:rsid w:val="004F325C"/>
    <w:rsid w:val="00513CF4"/>
    <w:rsid w:val="005311E3"/>
    <w:rsid w:val="005479C5"/>
    <w:rsid w:val="00550D6E"/>
    <w:rsid w:val="00573F6F"/>
    <w:rsid w:val="00580219"/>
    <w:rsid w:val="0059481E"/>
    <w:rsid w:val="005C55AC"/>
    <w:rsid w:val="005D3C5F"/>
    <w:rsid w:val="005E53A0"/>
    <w:rsid w:val="005E74D9"/>
    <w:rsid w:val="005F6D3B"/>
    <w:rsid w:val="00615371"/>
    <w:rsid w:val="00624830"/>
    <w:rsid w:val="00656D8F"/>
    <w:rsid w:val="00681980"/>
    <w:rsid w:val="006B3209"/>
    <w:rsid w:val="006B6133"/>
    <w:rsid w:val="006C54D4"/>
    <w:rsid w:val="006E2646"/>
    <w:rsid w:val="006E26EE"/>
    <w:rsid w:val="00712E16"/>
    <w:rsid w:val="00721231"/>
    <w:rsid w:val="00722BB4"/>
    <w:rsid w:val="007304CD"/>
    <w:rsid w:val="00733A75"/>
    <w:rsid w:val="0074069E"/>
    <w:rsid w:val="0074298D"/>
    <w:rsid w:val="00753932"/>
    <w:rsid w:val="00781B96"/>
    <w:rsid w:val="00793405"/>
    <w:rsid w:val="007A0D3D"/>
    <w:rsid w:val="007A10EA"/>
    <w:rsid w:val="007B5A17"/>
    <w:rsid w:val="007C6C21"/>
    <w:rsid w:val="007D3F2F"/>
    <w:rsid w:val="007D6C11"/>
    <w:rsid w:val="00801D6B"/>
    <w:rsid w:val="0084748D"/>
    <w:rsid w:val="008600C7"/>
    <w:rsid w:val="00861919"/>
    <w:rsid w:val="008666D3"/>
    <w:rsid w:val="00877FA8"/>
    <w:rsid w:val="00883A70"/>
    <w:rsid w:val="00886853"/>
    <w:rsid w:val="00894CEC"/>
    <w:rsid w:val="008A1FC3"/>
    <w:rsid w:val="008A76F4"/>
    <w:rsid w:val="008B4E8C"/>
    <w:rsid w:val="008C1AF2"/>
    <w:rsid w:val="008C3DF7"/>
    <w:rsid w:val="008D2255"/>
    <w:rsid w:val="008F175A"/>
    <w:rsid w:val="00916261"/>
    <w:rsid w:val="009168C3"/>
    <w:rsid w:val="00925182"/>
    <w:rsid w:val="00940CB7"/>
    <w:rsid w:val="009477B8"/>
    <w:rsid w:val="00950E35"/>
    <w:rsid w:val="009631D0"/>
    <w:rsid w:val="00964315"/>
    <w:rsid w:val="00981F20"/>
    <w:rsid w:val="0098215E"/>
    <w:rsid w:val="009A0C1D"/>
    <w:rsid w:val="009A1440"/>
    <w:rsid w:val="009B7418"/>
    <w:rsid w:val="009C3D6A"/>
    <w:rsid w:val="009C5966"/>
    <w:rsid w:val="009F30D6"/>
    <w:rsid w:val="009F6DAF"/>
    <w:rsid w:val="00A10702"/>
    <w:rsid w:val="00A22A69"/>
    <w:rsid w:val="00A31DB4"/>
    <w:rsid w:val="00A34743"/>
    <w:rsid w:val="00A370A5"/>
    <w:rsid w:val="00A405E0"/>
    <w:rsid w:val="00A57D4A"/>
    <w:rsid w:val="00AA165B"/>
    <w:rsid w:val="00AA5B3F"/>
    <w:rsid w:val="00AB380F"/>
    <w:rsid w:val="00AC2966"/>
    <w:rsid w:val="00AC44BB"/>
    <w:rsid w:val="00AD3F49"/>
    <w:rsid w:val="00B026CA"/>
    <w:rsid w:val="00B35646"/>
    <w:rsid w:val="00B4348D"/>
    <w:rsid w:val="00B43C6D"/>
    <w:rsid w:val="00B5591B"/>
    <w:rsid w:val="00B7175C"/>
    <w:rsid w:val="00B85D7D"/>
    <w:rsid w:val="00B95D33"/>
    <w:rsid w:val="00BA5168"/>
    <w:rsid w:val="00BB619E"/>
    <w:rsid w:val="00BE4154"/>
    <w:rsid w:val="00BF20C2"/>
    <w:rsid w:val="00BF4BDD"/>
    <w:rsid w:val="00C04D3F"/>
    <w:rsid w:val="00C15220"/>
    <w:rsid w:val="00C206A0"/>
    <w:rsid w:val="00C44695"/>
    <w:rsid w:val="00C80093"/>
    <w:rsid w:val="00CA2FE1"/>
    <w:rsid w:val="00CC0561"/>
    <w:rsid w:val="00CC77E2"/>
    <w:rsid w:val="00CD0CF9"/>
    <w:rsid w:val="00CE3CEC"/>
    <w:rsid w:val="00CF52E1"/>
    <w:rsid w:val="00CF5F81"/>
    <w:rsid w:val="00D05C87"/>
    <w:rsid w:val="00D074F8"/>
    <w:rsid w:val="00D828AF"/>
    <w:rsid w:val="00DB46AA"/>
    <w:rsid w:val="00DB48B4"/>
    <w:rsid w:val="00DC5634"/>
    <w:rsid w:val="00DD047E"/>
    <w:rsid w:val="00DD70AD"/>
    <w:rsid w:val="00DD77E8"/>
    <w:rsid w:val="00DE097E"/>
    <w:rsid w:val="00DE2F29"/>
    <w:rsid w:val="00E3261C"/>
    <w:rsid w:val="00E467CD"/>
    <w:rsid w:val="00E50870"/>
    <w:rsid w:val="00E50C90"/>
    <w:rsid w:val="00E50E1D"/>
    <w:rsid w:val="00EA1C22"/>
    <w:rsid w:val="00EA6544"/>
    <w:rsid w:val="00EC256E"/>
    <w:rsid w:val="00ED0C67"/>
    <w:rsid w:val="00ED518C"/>
    <w:rsid w:val="00ED7FA4"/>
    <w:rsid w:val="00EE1577"/>
    <w:rsid w:val="00EE1587"/>
    <w:rsid w:val="00EF2E6B"/>
    <w:rsid w:val="00EF53FD"/>
    <w:rsid w:val="00EF7D05"/>
    <w:rsid w:val="00F00ABB"/>
    <w:rsid w:val="00F14D21"/>
    <w:rsid w:val="00F1645F"/>
    <w:rsid w:val="00F2175D"/>
    <w:rsid w:val="00F67286"/>
    <w:rsid w:val="00F70E57"/>
    <w:rsid w:val="00F77BE3"/>
    <w:rsid w:val="00F87E6B"/>
    <w:rsid w:val="00F95EDB"/>
    <w:rsid w:val="00FA2F98"/>
    <w:rsid w:val="00FE2575"/>
    <w:rsid w:val="00FE3CB8"/>
    <w:rsid w:val="00FF2C7D"/>
    <w:rsid w:val="00FF5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4E144B-B6A2-4E90-BEFF-C5C8FBD7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rsid w:val="00A22A69"/>
    <w:pPr>
      <w:keepNext/>
      <w:keepLines/>
      <w:spacing w:before="240"/>
      <w:outlineLvl w:val="0"/>
    </w:pPr>
    <w:rPr>
      <w:rFonts w:eastAsiaTheme="majorEastAsia" w:cstheme="majorBidi"/>
      <w:b/>
      <w:color w:val="70AD47" w:themeColor="accent6"/>
      <w:sz w:val="40"/>
      <w:szCs w:val="32"/>
    </w:rPr>
  </w:style>
  <w:style w:type="paragraph" w:styleId="Heading2">
    <w:name w:val="heading 2"/>
    <w:basedOn w:val="Normal"/>
    <w:next w:val="Normal"/>
    <w:link w:val="Heading2Char"/>
    <w:uiPriority w:val="9"/>
    <w:unhideWhenUsed/>
    <w:qFormat/>
    <w:rsid w:val="00AD3F49"/>
    <w:pPr>
      <w:keepNext/>
      <w:keepLines/>
      <w:spacing w:before="40"/>
      <w:outlineLvl w:val="1"/>
    </w:pPr>
    <w:rPr>
      <w:rFonts w:asciiTheme="majorHAnsi" w:eastAsiaTheme="majorEastAsia" w:hAnsiTheme="majorHAnsi" w:cstheme="majorBidi"/>
      <w:b/>
      <w:color w:val="ED7D31" w:themeColor="accent2"/>
      <w:sz w:val="32"/>
      <w:szCs w:val="26"/>
    </w:rPr>
  </w:style>
  <w:style w:type="paragraph" w:styleId="Heading3">
    <w:name w:val="heading 3"/>
    <w:basedOn w:val="Normal"/>
    <w:next w:val="Normal"/>
    <w:link w:val="Heading3Char"/>
    <w:uiPriority w:val="9"/>
    <w:unhideWhenUsed/>
    <w:qFormat/>
    <w:rsid w:val="005D3C5F"/>
    <w:pPr>
      <w:keepNext/>
      <w:keepLines/>
      <w:spacing w:before="40"/>
      <w:outlineLvl w:val="2"/>
    </w:pPr>
    <w:rPr>
      <w:rFonts w:eastAsiaTheme="majorEastAsia" w:cstheme="majorBidi"/>
      <w:b/>
      <w:color w:val="5B9BD5" w:themeColor="accent5"/>
      <w:sz w:val="28"/>
      <w:szCs w:val="24"/>
    </w:rPr>
  </w:style>
  <w:style w:type="paragraph" w:styleId="Heading4">
    <w:name w:val="heading 4"/>
    <w:basedOn w:val="Normal"/>
    <w:next w:val="Normal"/>
    <w:link w:val="Heading4Char"/>
    <w:uiPriority w:val="9"/>
    <w:unhideWhenUsed/>
    <w:qFormat/>
    <w:rsid w:val="00A31DB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0CF9"/>
    <w:pPr>
      <w:contextualSpacing/>
    </w:pPr>
    <w:rPr>
      <w:sz w:val="20"/>
    </w:rPr>
  </w:style>
  <w:style w:type="character" w:styleId="Hyperlink">
    <w:name w:val="Hyperlink"/>
    <w:basedOn w:val="DefaultParagraphFont"/>
    <w:uiPriority w:val="99"/>
    <w:unhideWhenUsed/>
    <w:rsid w:val="00CD0CF9"/>
    <w:rPr>
      <w:color w:val="0563C1" w:themeColor="hyperlink"/>
      <w:u w:val="single"/>
    </w:rPr>
  </w:style>
  <w:style w:type="character" w:styleId="UnresolvedMention">
    <w:name w:val="Unresolved Mention"/>
    <w:basedOn w:val="DefaultParagraphFont"/>
    <w:uiPriority w:val="99"/>
    <w:semiHidden/>
    <w:unhideWhenUsed/>
    <w:rsid w:val="00CD0CF9"/>
    <w:rPr>
      <w:color w:val="808080"/>
      <w:shd w:val="clear" w:color="auto" w:fill="E6E6E6"/>
    </w:rPr>
  </w:style>
  <w:style w:type="character" w:customStyle="1" w:styleId="Heading1Char">
    <w:name w:val="Heading 1 Char"/>
    <w:basedOn w:val="DefaultParagraphFont"/>
    <w:link w:val="Heading1"/>
    <w:uiPriority w:val="9"/>
    <w:rsid w:val="00A22A69"/>
    <w:rPr>
      <w:rFonts w:eastAsiaTheme="majorEastAsia" w:cstheme="majorBidi"/>
      <w:b/>
      <w:color w:val="70AD47" w:themeColor="accent6"/>
      <w:sz w:val="40"/>
      <w:szCs w:val="32"/>
    </w:rPr>
  </w:style>
  <w:style w:type="character" w:customStyle="1" w:styleId="Heading2Char">
    <w:name w:val="Heading 2 Char"/>
    <w:basedOn w:val="DefaultParagraphFont"/>
    <w:link w:val="Heading2"/>
    <w:uiPriority w:val="9"/>
    <w:rsid w:val="00AD3F49"/>
    <w:rPr>
      <w:rFonts w:asciiTheme="majorHAnsi" w:eastAsiaTheme="majorEastAsia" w:hAnsiTheme="majorHAnsi" w:cstheme="majorBidi"/>
      <w:b/>
      <w:color w:val="ED7D31" w:themeColor="accent2"/>
      <w:sz w:val="32"/>
      <w:szCs w:val="26"/>
    </w:rPr>
  </w:style>
  <w:style w:type="paragraph" w:styleId="TOC2">
    <w:name w:val="toc 2"/>
    <w:basedOn w:val="Normal"/>
    <w:next w:val="Normal"/>
    <w:autoRedefine/>
    <w:uiPriority w:val="39"/>
    <w:unhideWhenUsed/>
    <w:rsid w:val="00123388"/>
    <w:pPr>
      <w:tabs>
        <w:tab w:val="right" w:leader="dot" w:pos="13958"/>
      </w:tabs>
      <w:spacing w:after="40"/>
      <w:ind w:left="216"/>
    </w:pPr>
  </w:style>
  <w:style w:type="paragraph" w:styleId="TOC1">
    <w:name w:val="toc 1"/>
    <w:basedOn w:val="Normal"/>
    <w:next w:val="Normal"/>
    <w:autoRedefine/>
    <w:uiPriority w:val="39"/>
    <w:unhideWhenUsed/>
    <w:rsid w:val="006E26EE"/>
    <w:pPr>
      <w:tabs>
        <w:tab w:val="right" w:leader="dot" w:pos="13958"/>
      </w:tabs>
      <w:contextualSpacing/>
    </w:pPr>
  </w:style>
  <w:style w:type="paragraph" w:styleId="ListParagraph">
    <w:name w:val="List Paragraph"/>
    <w:basedOn w:val="Normal"/>
    <w:uiPriority w:val="34"/>
    <w:qFormat/>
    <w:rsid w:val="004035C2"/>
    <w:pPr>
      <w:ind w:left="720"/>
      <w:contextualSpacing/>
    </w:pPr>
  </w:style>
  <w:style w:type="character" w:customStyle="1" w:styleId="Heading3Char">
    <w:name w:val="Heading 3 Char"/>
    <w:basedOn w:val="DefaultParagraphFont"/>
    <w:link w:val="Heading3"/>
    <w:uiPriority w:val="9"/>
    <w:rsid w:val="005D3C5F"/>
    <w:rPr>
      <w:rFonts w:eastAsiaTheme="majorEastAsia" w:cstheme="majorBidi"/>
      <w:b/>
      <w:color w:val="5B9BD5" w:themeColor="accent5"/>
      <w:sz w:val="28"/>
      <w:szCs w:val="24"/>
    </w:rPr>
  </w:style>
  <w:style w:type="paragraph" w:customStyle="1" w:styleId="Default">
    <w:name w:val="Default"/>
    <w:rsid w:val="00981F20"/>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unhideWhenUsed/>
    <w:rsid w:val="006C54D4"/>
    <w:pPr>
      <w:spacing w:after="100"/>
      <w:ind w:left="440"/>
    </w:pPr>
  </w:style>
  <w:style w:type="table" w:styleId="TableGrid">
    <w:name w:val="Table Grid"/>
    <w:basedOn w:val="TableNormal"/>
    <w:uiPriority w:val="39"/>
    <w:rsid w:val="006C5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1B96"/>
    <w:pPr>
      <w:tabs>
        <w:tab w:val="center" w:pos="4680"/>
        <w:tab w:val="right" w:pos="9360"/>
      </w:tabs>
    </w:pPr>
  </w:style>
  <w:style w:type="character" w:customStyle="1" w:styleId="HeaderChar">
    <w:name w:val="Header Char"/>
    <w:basedOn w:val="DefaultParagraphFont"/>
    <w:link w:val="Header"/>
    <w:uiPriority w:val="99"/>
    <w:rsid w:val="00781B96"/>
  </w:style>
  <w:style w:type="paragraph" w:styleId="Footer">
    <w:name w:val="footer"/>
    <w:basedOn w:val="Normal"/>
    <w:link w:val="FooterChar"/>
    <w:uiPriority w:val="99"/>
    <w:unhideWhenUsed/>
    <w:rsid w:val="00781B96"/>
    <w:pPr>
      <w:tabs>
        <w:tab w:val="center" w:pos="4680"/>
        <w:tab w:val="right" w:pos="9360"/>
      </w:tabs>
    </w:pPr>
  </w:style>
  <w:style w:type="character" w:customStyle="1" w:styleId="FooterChar">
    <w:name w:val="Footer Char"/>
    <w:basedOn w:val="DefaultParagraphFont"/>
    <w:link w:val="Footer"/>
    <w:uiPriority w:val="99"/>
    <w:rsid w:val="00781B96"/>
  </w:style>
  <w:style w:type="character" w:customStyle="1" w:styleId="Heading4Char">
    <w:name w:val="Heading 4 Char"/>
    <w:basedOn w:val="DefaultParagraphFont"/>
    <w:link w:val="Heading4"/>
    <w:uiPriority w:val="9"/>
    <w:rsid w:val="00A31DB4"/>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861919"/>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1645F"/>
    <w:rPr>
      <w:color w:val="954F72" w:themeColor="followedHyperlink"/>
      <w:u w:val="single"/>
    </w:rPr>
  </w:style>
  <w:style w:type="character" w:styleId="Emphasis">
    <w:name w:val="Emphasis"/>
    <w:basedOn w:val="DefaultParagraphFont"/>
    <w:uiPriority w:val="20"/>
    <w:qFormat/>
    <w:rsid w:val="00CF52E1"/>
    <w:rPr>
      <w:i/>
      <w:iCs/>
    </w:rPr>
  </w:style>
  <w:style w:type="character" w:styleId="Strong">
    <w:name w:val="Strong"/>
    <w:basedOn w:val="DefaultParagraphFont"/>
    <w:uiPriority w:val="22"/>
    <w:qFormat/>
    <w:rsid w:val="00E508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2271">
      <w:bodyDiv w:val="1"/>
      <w:marLeft w:val="0"/>
      <w:marRight w:val="0"/>
      <w:marTop w:val="0"/>
      <w:marBottom w:val="0"/>
      <w:divBdr>
        <w:top w:val="none" w:sz="0" w:space="0" w:color="auto"/>
        <w:left w:val="none" w:sz="0" w:space="0" w:color="auto"/>
        <w:bottom w:val="none" w:sz="0" w:space="0" w:color="auto"/>
        <w:right w:val="none" w:sz="0" w:space="0" w:color="auto"/>
      </w:divBdr>
    </w:div>
    <w:div w:id="143925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ava.com/%20" TargetMode="External"/><Relationship Id="rId18" Type="http://schemas.openxmlformats.org/officeDocument/2006/relationships/hyperlink" Target="https://da3hntz84uekx.cloudfront.net/GeoAnalytics/4.5.1/31217/_MSI/GeoAnalyticsServer-November2017.exe"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hyperlink" Target="http://lef1.qliktech.com/manuallef/default.aspx" TargetMode="External"/><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idevio.com/wp-content/qlik/qliksense/releases/IdevioMapsForQlikSense-5.9.6/inst_guide_qss.html" TargetMode="External"/><Relationship Id="rId29" Type="http://schemas.openxmlformats.org/officeDocument/2006/relationships/image" Target="media/image10.png"/><Relationship Id="rId11" Type="http://schemas.openxmlformats.org/officeDocument/2006/relationships/hyperlink" Target="http://bi.idevio.com/products/idevio-maps-for-qlik-sense/documentatio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sense-demo.qlik.com/sso/sense/app/eed1c69b-3675-41f8-a852-4f71de096e50" TargetMode="External"/><Relationship Id="rId19" Type="http://schemas.openxmlformats.org/officeDocument/2006/relationships/hyperlink" Target="https://da3hntz84uekx.cloudfront.net/GeoAnalytics/5.9.6/31218/_MSI/GeoAnalyticsForQlikSenseServer-November2017.zip" TargetMode="External"/><Relationship Id="rId31" Type="http://schemas.openxmlformats.org/officeDocument/2006/relationships/image" Target="media/image12.png"/><Relationship Id="rId44" Type="http://schemas.openxmlformats.org/officeDocument/2006/relationships/hyperlink" Target="https://qliksupport.force.com/apex/QS_Home_Page?_ga=2.207955024.350077586.1513008165-24185725.1506361689"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qlik.com/us/-/media/files/resource-library/global-us/direct/datasheets/ds-qlik-geoanalytics-en.pdf" TargetMode="External"/><Relationship Id="rId14" Type="http://schemas.openxmlformats.org/officeDocument/2006/relationships/hyperlink" Target="http://bi.idevio.com/wp-content/qlik/QlikGeoAnalyticsServerInstallationGuide.pd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bi.idevio.com/wp-content/qlik/QlikGeoAnalyticsServerRequirements.pdf" TargetMode="External"/><Relationship Id="rId17" Type="http://schemas.openxmlformats.org/officeDocument/2006/relationships/hyperlink" Target="https://da3hntz84uekx.cloudfront.net/GeoAnalytics/5.8.2/31216/_MSI/EnterpriseDataPackage-17.09.zip"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20" Type="http://schemas.openxmlformats.org/officeDocument/2006/relationships/hyperlink" Target="http://java.com/" TargetMode="External"/><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3hntz84uekx.cloudfront.net/GeoAnalytics/5.8.2/31216/_MSI/DataPackageInstallationGuide-17.09.pdf"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50CCE-2979-4E36-8B1B-15ECA1AB3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3095</Words>
  <Characters>17648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Williams</dc:creator>
  <cp:keywords/>
  <dc:description/>
  <cp:lastModifiedBy>Joseph Musekura</cp:lastModifiedBy>
  <cp:revision>6</cp:revision>
  <cp:lastPrinted>2017-12-22T01:02:00Z</cp:lastPrinted>
  <dcterms:created xsi:type="dcterms:W3CDTF">2018-02-01T15:56:00Z</dcterms:created>
  <dcterms:modified xsi:type="dcterms:W3CDTF">2019-03-28T19:47:00Z</dcterms:modified>
</cp:coreProperties>
</file>